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31" w:rsidRPr="008F6DE6" w:rsidRDefault="00397431" w:rsidP="00397431">
      <w:pPr>
        <w:spacing w:line="360" w:lineRule="auto"/>
        <w:jc w:val="center"/>
        <w:rPr>
          <w:rFonts w:ascii="Garamond" w:hAnsi="Garamond"/>
          <w:b/>
          <w:sz w:val="28"/>
          <w:szCs w:val="28"/>
          <w:lang w:val="pt-PT"/>
        </w:rPr>
      </w:pPr>
      <w:r w:rsidRPr="008F6DE6">
        <w:rPr>
          <w:rFonts w:ascii="Garamond" w:hAnsi="Garamond"/>
          <w:b/>
          <w:sz w:val="28"/>
          <w:szCs w:val="28"/>
          <w:lang w:val="pt-PT"/>
        </w:rPr>
        <w:t>ANEXO</w:t>
      </w:r>
      <w:bookmarkStart w:id="0" w:name="_GoBack"/>
      <w:bookmarkEnd w:id="0"/>
      <w:r w:rsidRPr="008F6DE6">
        <w:rPr>
          <w:rFonts w:ascii="Garamond" w:hAnsi="Garamond"/>
          <w:b/>
          <w:sz w:val="28"/>
          <w:szCs w:val="28"/>
          <w:lang w:val="pt-PT"/>
        </w:rPr>
        <w:t xml:space="preserve"> III</w:t>
      </w:r>
    </w:p>
    <w:p w:rsidR="00397431" w:rsidRPr="008F6DE6" w:rsidRDefault="00397431" w:rsidP="00397431">
      <w:pPr>
        <w:pStyle w:val="Cabealho5"/>
        <w:jc w:val="center"/>
        <w:rPr>
          <w:rFonts w:ascii="Garamond" w:hAnsi="Garamond"/>
          <w:i w:val="0"/>
          <w:sz w:val="28"/>
          <w:szCs w:val="28"/>
          <w:lang w:val="pt-PT"/>
        </w:rPr>
      </w:pPr>
      <w:r w:rsidRPr="008F6DE6">
        <w:rPr>
          <w:rFonts w:ascii="Garamond" w:hAnsi="Garamond"/>
          <w:i w:val="0"/>
          <w:sz w:val="28"/>
          <w:szCs w:val="28"/>
          <w:lang w:val="pt-PT"/>
        </w:rPr>
        <w:t>Garantia Bancária</w:t>
      </w:r>
    </w:p>
    <w:p w:rsidR="00397431" w:rsidRPr="008F6DE6" w:rsidRDefault="00397431" w:rsidP="00397431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</w:p>
    <w:p w:rsidR="00397431" w:rsidRPr="008F6DE6" w:rsidRDefault="00397431" w:rsidP="00397431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proofErr w:type="gramStart"/>
      <w:r w:rsidRPr="008F6DE6">
        <w:rPr>
          <w:rFonts w:ascii="Garamond" w:hAnsi="Garamond"/>
          <w:sz w:val="28"/>
          <w:szCs w:val="28"/>
          <w:lang w:val="pt-PT"/>
        </w:rPr>
        <w:t>À</w:t>
      </w:r>
      <w:proofErr w:type="gramEnd"/>
    </w:p>
    <w:p w:rsidR="00397431" w:rsidRPr="008F6DE6" w:rsidRDefault="00397431" w:rsidP="00397431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[Entidade Adjudicante]</w:t>
      </w:r>
    </w:p>
    <w:p w:rsidR="00397431" w:rsidRPr="008F6DE6" w:rsidRDefault="00397431" w:rsidP="00397431">
      <w:pPr>
        <w:spacing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</w:t>
      </w:r>
    </w:p>
    <w:p w:rsidR="00397431" w:rsidRPr="008F6DE6" w:rsidRDefault="00397431" w:rsidP="00397431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Nos termos e para os efeitos do </w:t>
      </w:r>
      <w:r w:rsidR="001B613D">
        <w:rPr>
          <w:rFonts w:ascii="Garamond" w:hAnsi="Garamond"/>
          <w:sz w:val="28"/>
          <w:szCs w:val="28"/>
          <w:lang w:val="pt-PT"/>
        </w:rPr>
        <w:t>[tipo de procedimentos]</w:t>
      </w:r>
      <w:r w:rsidRPr="008F6DE6">
        <w:rPr>
          <w:rFonts w:ascii="Garamond" w:hAnsi="Garamond"/>
          <w:sz w:val="28"/>
          <w:szCs w:val="28"/>
          <w:lang w:val="pt-PT"/>
        </w:rPr>
        <w:t xml:space="preserve"> n.º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– [designação do procedimento], o [denominação do emitente], com sede em [localidade], na [morada], com o capital social de </w:t>
      </w:r>
      <w:r>
        <w:rPr>
          <w:rFonts w:ascii="Garamond" w:hAnsi="Garamond"/>
          <w:sz w:val="28"/>
          <w:szCs w:val="28"/>
          <w:lang w:val="pt-PT"/>
        </w:rPr>
        <w:t>$</w:t>
      </w:r>
      <w:r w:rsidRPr="008F6DE6">
        <w:rPr>
          <w:rFonts w:ascii="Garamond" w:hAnsi="Garamond"/>
          <w:sz w:val="28"/>
          <w:szCs w:val="28"/>
          <w:lang w:val="pt-PT"/>
        </w:rPr>
        <w:t> 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], matriculado na Conservatória do Registo Comercial de [localidade], com o número único de matrícula e de pessoa </w:t>
      </w:r>
      <w:proofErr w:type="spellStart"/>
      <w:r w:rsidRPr="008F6DE6">
        <w:rPr>
          <w:rFonts w:ascii="Garamond" w:hAnsi="Garamond"/>
          <w:sz w:val="28"/>
          <w:szCs w:val="28"/>
          <w:lang w:val="pt-PT"/>
        </w:rPr>
        <w:t>colectiva</w:t>
      </w:r>
      <w:proofErr w:type="spell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], vem prestar, a pedido da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 [e por conta do Agrupamento denominado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]], com sede em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], concorrente do referido procedimento de concurso restrito, garantia bancária no valor de </w:t>
      </w:r>
      <w:r>
        <w:rPr>
          <w:rFonts w:ascii="Garamond" w:hAnsi="Garamond"/>
          <w:sz w:val="28"/>
          <w:szCs w:val="28"/>
          <w:lang w:val="pt-PT"/>
        </w:rPr>
        <w:t>$</w:t>
      </w:r>
      <w:r w:rsidRPr="008F6DE6">
        <w:rPr>
          <w:rFonts w:ascii="Garamond" w:hAnsi="Garamond"/>
          <w:sz w:val="28"/>
          <w:szCs w:val="28"/>
          <w:lang w:val="pt-PT"/>
        </w:rPr>
        <w:t> 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 ([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]), correspondendo a [indicar montante], em caução da manutenção da proposta apresentada no âmbito do procedimento </w:t>
      </w:r>
      <w:r w:rsidRPr="008F6DE6">
        <w:rPr>
          <w:rFonts w:ascii="Garamond" w:hAnsi="Garamond"/>
          <w:i/>
          <w:sz w:val="28"/>
          <w:szCs w:val="28"/>
          <w:lang w:val="pt-PT"/>
        </w:rPr>
        <w:t>supra</w:t>
      </w:r>
      <w:r w:rsidRPr="008F6DE6">
        <w:rPr>
          <w:rFonts w:ascii="Garamond" w:hAnsi="Garamond"/>
          <w:sz w:val="28"/>
          <w:szCs w:val="28"/>
          <w:lang w:val="pt-PT"/>
        </w:rPr>
        <w:t xml:space="preserve"> identificado. </w:t>
      </w:r>
    </w:p>
    <w:p w:rsidR="00397431" w:rsidRPr="008F6DE6" w:rsidRDefault="00397431" w:rsidP="00397431">
      <w:pPr>
        <w:spacing w:before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Consequentemente, este banco obriga-se a pagar, à primeira solicitação da [Entidade Adjudicante], sem quaisquer reservas e até àquele limite, todas e quaisquer importâncias que lhe venham a ser solicitadas por escrito pela beneficiária. </w:t>
      </w:r>
    </w:p>
    <w:p w:rsidR="00397431" w:rsidRPr="008F6DE6" w:rsidRDefault="00397431" w:rsidP="00397431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A presente garantia é incondicional e irrevogável, devendo este banco pagá-la no prazo máximo de 5 (cinco) dias, após notificação feita pela beneficiária, sem poder opor qualquer reclamação, de direito ou de facto, ou por qualquer forma questionar da justeza do pedido ou da sua conformidade com o disposto no processo de concurso supra identificado e documentos a ele anexos.</w:t>
      </w:r>
    </w:p>
    <w:p w:rsidR="00397431" w:rsidRPr="008F6DE6" w:rsidRDefault="00397431" w:rsidP="00397431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lastRenderedPageBreak/>
        <w:t xml:space="preserve">A presente garantia é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</w:t>
      </w:r>
      <w:r>
        <w:rPr>
          <w:rFonts w:ascii="Garamond" w:hAnsi="Garamond"/>
          <w:sz w:val="28"/>
          <w:szCs w:val="28"/>
          <w:lang w:val="pt-PT"/>
        </w:rPr>
        <w:t>$</w:t>
      </w:r>
      <w:r w:rsidRPr="008F6DE6">
        <w:rPr>
          <w:rFonts w:ascii="Garamond" w:hAnsi="Garamond"/>
          <w:sz w:val="28"/>
          <w:szCs w:val="28"/>
          <w:lang w:val="pt-PT"/>
        </w:rPr>
        <w:t> 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([</w:t>
      </w:r>
      <w:proofErr w:type="gramEnd"/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])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manter-se-á em vigor até ser cancelada pela beneficiária, mediante comunicação escrita para o efeito remetida a este banco, informando de que cessaram todas as obrigações do caucionado decorrentes do acima especificado, o que deverá ser feito imediatamente após a extinção daquelas obrigações.</w:t>
      </w:r>
    </w:p>
    <w:p w:rsidR="00397431" w:rsidRPr="008F6DE6" w:rsidRDefault="00397431" w:rsidP="00397431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</w:p>
    <w:p w:rsidR="00397431" w:rsidRPr="008F6DE6" w:rsidRDefault="00397431" w:rsidP="00397431">
      <w:pPr>
        <w:spacing w:before="120" w:after="120" w:line="36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>[Local],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 xml:space="preserve">] </w:t>
      </w:r>
      <w:proofErr w:type="gramStart"/>
      <w:r w:rsidRPr="008F6DE6">
        <w:rPr>
          <w:rFonts w:ascii="Garamond" w:hAnsi="Garamond"/>
          <w:sz w:val="28"/>
          <w:szCs w:val="28"/>
          <w:lang w:val="pt-PT"/>
        </w:rPr>
        <w:t>de</w:t>
      </w:r>
      <w:proofErr w:type="gramEnd"/>
      <w:r w:rsidRPr="008F6DE6">
        <w:rPr>
          <w:rFonts w:ascii="Garamond" w:hAnsi="Garamond"/>
          <w:sz w:val="28"/>
          <w:szCs w:val="28"/>
          <w:lang w:val="pt-PT"/>
        </w:rPr>
        <w:t xml:space="preserve"> 20[</w:t>
      </w:r>
      <w:r w:rsidRPr="008F6DE6">
        <w:rPr>
          <w:rFonts w:ascii="Garamond" w:hAnsi="Garamond"/>
          <w:sz w:val="28"/>
          <w:szCs w:val="28"/>
        </w:rPr>
        <w:sym w:font="Symbol" w:char="F0B7"/>
      </w:r>
      <w:r w:rsidRPr="008F6DE6">
        <w:rPr>
          <w:rFonts w:ascii="Garamond" w:hAnsi="Garamond"/>
          <w:sz w:val="28"/>
          <w:szCs w:val="28"/>
          <w:lang w:val="pt-PT"/>
        </w:rPr>
        <w:t>]</w:t>
      </w:r>
    </w:p>
    <w:p w:rsidR="00397431" w:rsidRPr="008F6DE6" w:rsidRDefault="00397431" w:rsidP="00397431">
      <w:pPr>
        <w:pStyle w:val="Cabealho5"/>
        <w:rPr>
          <w:rFonts w:ascii="Garamond" w:hAnsi="Garamond"/>
          <w:sz w:val="28"/>
          <w:szCs w:val="28"/>
          <w:lang w:val="pt-PT"/>
        </w:rPr>
      </w:pPr>
      <w:r w:rsidRPr="008F6DE6">
        <w:rPr>
          <w:rFonts w:ascii="Garamond" w:hAnsi="Garamond"/>
          <w:sz w:val="28"/>
          <w:szCs w:val="28"/>
          <w:lang w:val="pt-PT"/>
        </w:rPr>
        <w:t xml:space="preserve">[assinaturas reconhecidas na qualidade e com poderes para o </w:t>
      </w:r>
      <w:proofErr w:type="spellStart"/>
      <w:r w:rsidRPr="008F6DE6">
        <w:rPr>
          <w:rFonts w:ascii="Garamond" w:hAnsi="Garamond"/>
          <w:sz w:val="28"/>
          <w:szCs w:val="28"/>
          <w:lang w:val="pt-PT"/>
        </w:rPr>
        <w:t>acto</w:t>
      </w:r>
      <w:proofErr w:type="spellEnd"/>
      <w:r w:rsidRPr="008F6DE6">
        <w:rPr>
          <w:rFonts w:ascii="Garamond" w:hAnsi="Garamond"/>
          <w:sz w:val="28"/>
          <w:szCs w:val="28"/>
          <w:lang w:val="pt-PT"/>
        </w:rPr>
        <w:t>]</w:t>
      </w:r>
    </w:p>
    <w:p w:rsidR="0015583D" w:rsidRPr="00397431" w:rsidRDefault="0015583D" w:rsidP="00397431">
      <w:pPr>
        <w:rPr>
          <w:lang w:val="pt-PT"/>
        </w:rPr>
      </w:pPr>
    </w:p>
    <w:sectPr w:rsidR="0015583D" w:rsidRPr="003974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8D" w:rsidRDefault="004A148D" w:rsidP="00C744B8">
      <w:r>
        <w:separator/>
      </w:r>
    </w:p>
  </w:endnote>
  <w:endnote w:type="continuationSeparator" w:id="0">
    <w:p w:rsidR="004A148D" w:rsidRDefault="004A148D" w:rsidP="00C7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8D" w:rsidRDefault="004A148D" w:rsidP="00C744B8">
      <w:r>
        <w:separator/>
      </w:r>
    </w:p>
  </w:footnote>
  <w:footnote w:type="continuationSeparator" w:id="0">
    <w:p w:rsidR="004A148D" w:rsidRDefault="004A148D" w:rsidP="00C7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B8" w:rsidRDefault="00C744B8" w:rsidP="00C744B8">
    <w:pPr>
      <w:spacing w:line="360" w:lineRule="auto"/>
      <w:jc w:val="center"/>
      <w:rPr>
        <w:b/>
        <w:lang w:val="pt-PT"/>
      </w:rPr>
    </w:pPr>
    <w:r>
      <w:rPr>
        <w:b/>
        <w:lang w:val="pt-PT"/>
      </w:rPr>
      <w:t>CONVITE PARA APRESENTAÇÃO DE PROPOSTA</w:t>
    </w:r>
  </w:p>
  <w:p w:rsidR="00C744B8" w:rsidRDefault="00C744B8" w:rsidP="00C744B8">
    <w:pPr>
      <w:spacing w:line="360" w:lineRule="auto"/>
      <w:jc w:val="center"/>
      <w:rPr>
        <w:lang w:val="pt-PT"/>
      </w:rPr>
    </w:pPr>
    <w:r>
      <w:rPr>
        <w:lang w:val="pt-PT"/>
      </w:rPr>
      <w:t xml:space="preserve">Concurso Restrito </w:t>
    </w:r>
    <w:r>
      <w:rPr>
        <w:rFonts w:ascii="TimesNewRomanPSMT" w:hAnsi="TimesNewRomanPSMT" w:cs="TimesNewRomanPSMT"/>
        <w:color w:val="000000"/>
        <w:lang w:val="pt-PT"/>
      </w:rPr>
      <w:t xml:space="preserve">Nº </w:t>
    </w:r>
    <w:r>
      <w:rPr>
        <w:lang w:val="pt-PT"/>
      </w:rPr>
      <w:t>[</w:t>
    </w:r>
    <w:r>
      <w:sym w:font="Symbol" w:char="F0B7"/>
    </w:r>
    <w:r>
      <w:rPr>
        <w:lang w:val="pt-PT"/>
      </w:rPr>
      <w:t>]</w:t>
    </w:r>
  </w:p>
  <w:p w:rsidR="00C744B8" w:rsidRDefault="00C744B8" w:rsidP="00C744B8">
    <w:pPr>
      <w:spacing w:after="120" w:line="360" w:lineRule="auto"/>
      <w:jc w:val="center"/>
      <w:rPr>
        <w:sz w:val="24"/>
        <w:lang w:val="pt-PT"/>
      </w:rPr>
    </w:pPr>
    <w:r>
      <w:rPr>
        <w:rFonts w:ascii="TimesNewRomanPSMT" w:hAnsi="TimesNewRomanPSMT" w:cs="TimesNewRomanPSMT"/>
        <w:color w:val="000000"/>
        <w:lang w:val="pt-PT"/>
      </w:rPr>
      <w:t>[</w:t>
    </w:r>
    <w:r>
      <w:rPr>
        <w:rFonts w:ascii="TimesNewRomanPSMT" w:hAnsi="TimesNewRomanPSMT" w:cs="TimesNewRomanPSMT"/>
        <w:i/>
        <w:color w:val="000000"/>
        <w:lang w:val="pt-PT"/>
      </w:rPr>
      <w:t>identificação do Procedimento</w:t>
    </w:r>
    <w:r>
      <w:rPr>
        <w:rFonts w:ascii="TimesNewRomanPSMT" w:hAnsi="TimesNewRomanPSMT" w:cs="TimesNewRomanPSMT"/>
        <w:color w:val="000000"/>
        <w:lang w:val="pt-PT"/>
      </w:rPr>
      <w:t>]</w:t>
    </w:r>
  </w:p>
  <w:p w:rsidR="00C744B8" w:rsidRDefault="00C744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5201"/>
    <w:multiLevelType w:val="hybridMultilevel"/>
    <w:tmpl w:val="365601E8"/>
    <w:lvl w:ilvl="0" w:tplc="5546C93E">
      <w:start w:val="1"/>
      <w:numFmt w:val="decimal"/>
      <w:lvlText w:val="%1 - "/>
      <w:lvlJc w:val="left"/>
      <w:pPr>
        <w:ind w:left="720" w:hanging="360"/>
      </w:pPr>
      <w:rPr>
        <w:rFonts w:ascii="Times New Roman" w:eastAsia="Times New Roman" w:hAnsi="Times New Roman" w:cs="Times New Roman" w:hint="default"/>
        <w:snapToGrid/>
        <w:spacing w:val="-1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B2D"/>
    <w:multiLevelType w:val="hybridMultilevel"/>
    <w:tmpl w:val="0A40B840"/>
    <w:lvl w:ilvl="0" w:tplc="55BD4B3B">
      <w:start w:val="1"/>
      <w:numFmt w:val="lowerLetter"/>
      <w:lvlText w:val="%1)"/>
      <w:lvlJc w:val="left"/>
      <w:pPr>
        <w:ind w:left="1003" w:hanging="360"/>
      </w:pPr>
      <w:rPr>
        <w:rFonts w:cs="Times New Roman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F706495"/>
    <w:multiLevelType w:val="hybridMultilevel"/>
    <w:tmpl w:val="7446157E"/>
    <w:lvl w:ilvl="0" w:tplc="5546C93E">
      <w:start w:val="1"/>
      <w:numFmt w:val="decimal"/>
      <w:lvlText w:val="%1 - "/>
      <w:lvlJc w:val="left"/>
      <w:pPr>
        <w:ind w:left="720" w:hanging="360"/>
      </w:pPr>
      <w:rPr>
        <w:rFonts w:ascii="Times New Roman" w:eastAsia="Times New Roman" w:hAnsi="Times New Roman" w:cs="Times New Roman" w:hint="default"/>
        <w:snapToGrid/>
        <w:spacing w:val="-1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62C9C"/>
    <w:multiLevelType w:val="hybridMultilevel"/>
    <w:tmpl w:val="436863A8"/>
    <w:lvl w:ilvl="0" w:tplc="55BD4B3B">
      <w:start w:val="1"/>
      <w:numFmt w:val="lowerLetter"/>
      <w:lvlText w:val="%1)"/>
      <w:lvlJc w:val="left"/>
      <w:pPr>
        <w:ind w:left="1004" w:hanging="360"/>
      </w:pPr>
      <w:rPr>
        <w:rFonts w:cs="Times New Roman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2"/>
    <w:rsid w:val="0015583D"/>
    <w:rsid w:val="001B613D"/>
    <w:rsid w:val="00397431"/>
    <w:rsid w:val="004A148D"/>
    <w:rsid w:val="00A008E2"/>
    <w:rsid w:val="00C320DB"/>
    <w:rsid w:val="00C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E2BD-6EA4-4878-B4ED-0ADC157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A008E2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pt-PT" w:eastAsia="pt-PT"/>
    </w:rPr>
  </w:style>
  <w:style w:type="paragraph" w:styleId="Cabealho5">
    <w:name w:val="heading 5"/>
    <w:basedOn w:val="Normal"/>
    <w:next w:val="Normal"/>
    <w:link w:val="Cabealho5Carter"/>
    <w:qFormat/>
    <w:rsid w:val="003974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008E2"/>
    <w:rPr>
      <w:rFonts w:ascii="Cambria" w:eastAsia="Times New Roman" w:hAnsi="Cambria" w:cs="Times New Roman"/>
      <w:b/>
      <w:bCs/>
      <w:color w:val="365F91"/>
      <w:sz w:val="28"/>
      <w:szCs w:val="28"/>
      <w:lang w:eastAsia="pt-PT"/>
    </w:rPr>
  </w:style>
  <w:style w:type="paragraph" w:styleId="PargrafodaLista">
    <w:name w:val="List Paragraph"/>
    <w:basedOn w:val="Normal"/>
    <w:uiPriority w:val="34"/>
    <w:qFormat/>
    <w:rsid w:val="00A00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PT"/>
    </w:rPr>
  </w:style>
  <w:style w:type="character" w:customStyle="1" w:styleId="Cabealho5Carter">
    <w:name w:val="Cabeçalho 5 Caráter"/>
    <w:basedOn w:val="Tipodeletrapredefinidodopargrafo"/>
    <w:link w:val="Cabealho5"/>
    <w:rsid w:val="0039743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744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44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744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44B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Arlindo Menezes de Borja</dc:creator>
  <cp:keywords/>
  <dc:description/>
  <cp:lastModifiedBy>ARAP - Arlindo Menezes de Borja</cp:lastModifiedBy>
  <cp:revision>4</cp:revision>
  <dcterms:created xsi:type="dcterms:W3CDTF">2015-12-16T15:37:00Z</dcterms:created>
  <dcterms:modified xsi:type="dcterms:W3CDTF">2015-12-17T09:20:00Z</dcterms:modified>
</cp:coreProperties>
</file>