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1EB2A" w14:textId="77777777" w:rsidR="00D86998" w:rsidRPr="00A01CAA" w:rsidRDefault="00D86998" w:rsidP="00D86998">
      <w:pPr>
        <w:rPr>
          <w:rStyle w:val="Forte"/>
        </w:rPr>
      </w:pPr>
    </w:p>
    <w:p w14:paraId="4D2750FF" w14:textId="4389E3AB" w:rsidR="00D57BE2" w:rsidRPr="00A01CAA" w:rsidRDefault="00D57BE2" w:rsidP="00D57BE2">
      <w:pPr>
        <w:widowControl w:val="0"/>
        <w:autoSpaceDE w:val="0"/>
        <w:autoSpaceDN w:val="0"/>
        <w:adjustRightInd w:val="0"/>
        <w:spacing w:before="18" w:line="361" w:lineRule="exact"/>
        <w:ind w:right="851"/>
        <w:jc w:val="center"/>
        <w:rPr>
          <w:b/>
          <w:bCs/>
          <w:position w:val="-1"/>
        </w:rPr>
      </w:pPr>
      <w:r w:rsidRPr="00A01CAA">
        <w:rPr>
          <w:b/>
          <w:bCs/>
          <w:spacing w:val="2"/>
          <w:position w:val="-1"/>
        </w:rPr>
        <w:t xml:space="preserve">     </w:t>
      </w:r>
      <w:r w:rsidR="00165BF1" w:rsidRPr="00A01CAA">
        <w:rPr>
          <w:b/>
          <w:bCs/>
          <w:spacing w:val="2"/>
          <w:position w:val="-1"/>
        </w:rPr>
        <w:t>MINUTA</w:t>
      </w:r>
      <w:r w:rsidRPr="00A01CAA">
        <w:rPr>
          <w:b/>
          <w:bCs/>
          <w:spacing w:val="2"/>
          <w:position w:val="-1"/>
        </w:rPr>
        <w:t xml:space="preserve"> </w:t>
      </w:r>
      <w:r w:rsidR="00563A9A">
        <w:rPr>
          <w:b/>
          <w:bCs/>
          <w:spacing w:val="2"/>
          <w:position w:val="-1"/>
        </w:rPr>
        <w:t>DE</w:t>
      </w:r>
      <w:bookmarkStart w:id="0" w:name="_GoBack"/>
      <w:bookmarkEnd w:id="0"/>
      <w:r w:rsidR="00445DB0" w:rsidRPr="00A01CAA">
        <w:rPr>
          <w:b/>
          <w:bCs/>
          <w:spacing w:val="2"/>
          <w:position w:val="-1"/>
        </w:rPr>
        <w:t xml:space="preserve"> </w:t>
      </w:r>
      <w:r w:rsidRPr="00A01CAA">
        <w:rPr>
          <w:b/>
          <w:bCs/>
          <w:spacing w:val="2"/>
          <w:position w:val="-1"/>
        </w:rPr>
        <w:t>REGULAMENTO DO C</w:t>
      </w:r>
      <w:r w:rsidRPr="00A01CAA">
        <w:rPr>
          <w:b/>
          <w:bCs/>
          <w:spacing w:val="-1"/>
          <w:position w:val="-1"/>
        </w:rPr>
        <w:t>O</w:t>
      </w:r>
      <w:r w:rsidRPr="00A01CAA">
        <w:rPr>
          <w:b/>
          <w:bCs/>
          <w:position w:val="-1"/>
        </w:rPr>
        <w:t>N</w:t>
      </w:r>
      <w:r w:rsidRPr="00A01CAA">
        <w:rPr>
          <w:b/>
          <w:bCs/>
          <w:spacing w:val="2"/>
          <w:position w:val="-1"/>
        </w:rPr>
        <w:t>C</w:t>
      </w:r>
      <w:r w:rsidRPr="00A01CAA">
        <w:rPr>
          <w:b/>
          <w:bCs/>
          <w:position w:val="-1"/>
        </w:rPr>
        <w:t>UR</w:t>
      </w:r>
      <w:r w:rsidRPr="00A01CAA">
        <w:rPr>
          <w:b/>
          <w:bCs/>
          <w:spacing w:val="2"/>
          <w:position w:val="-1"/>
        </w:rPr>
        <w:t>S</w:t>
      </w:r>
      <w:r w:rsidRPr="00A01CAA">
        <w:rPr>
          <w:b/>
          <w:bCs/>
          <w:position w:val="-1"/>
        </w:rPr>
        <w:t>O EXTERNO</w:t>
      </w:r>
      <w:r w:rsidR="00145F59">
        <w:rPr>
          <w:b/>
          <w:bCs/>
          <w:position w:val="-1"/>
        </w:rPr>
        <w:t xml:space="preserve"> PARA RECRUTAMENTO DE FUNCIONÁRIOS </w:t>
      </w:r>
    </w:p>
    <w:p w14:paraId="785B2873" w14:textId="77777777" w:rsidR="00880710" w:rsidRPr="00A01CAA" w:rsidRDefault="00880710" w:rsidP="00D57BE2">
      <w:pPr>
        <w:widowControl w:val="0"/>
        <w:autoSpaceDE w:val="0"/>
        <w:autoSpaceDN w:val="0"/>
        <w:adjustRightInd w:val="0"/>
        <w:spacing w:before="18" w:line="361" w:lineRule="exact"/>
        <w:ind w:right="851"/>
        <w:jc w:val="center"/>
        <w:rPr>
          <w:b/>
          <w:bCs/>
          <w:position w:val="-1"/>
        </w:rPr>
      </w:pPr>
    </w:p>
    <w:p w14:paraId="5C2BC541" w14:textId="77777777" w:rsidR="00880710" w:rsidRPr="00A01CAA" w:rsidRDefault="00880710" w:rsidP="00D57BE2">
      <w:pPr>
        <w:widowControl w:val="0"/>
        <w:autoSpaceDE w:val="0"/>
        <w:autoSpaceDN w:val="0"/>
        <w:adjustRightInd w:val="0"/>
        <w:spacing w:before="18" w:line="361" w:lineRule="exact"/>
        <w:ind w:right="851"/>
        <w:jc w:val="center"/>
        <w:rPr>
          <w:b/>
          <w:bCs/>
          <w:position w:val="-1"/>
        </w:rPr>
      </w:pPr>
    </w:p>
    <w:p w14:paraId="163B23A9" w14:textId="77777777" w:rsidR="00D57BE2" w:rsidRPr="00A01CAA" w:rsidRDefault="00D57BE2" w:rsidP="0050148B">
      <w:pPr>
        <w:widowControl w:val="0"/>
        <w:autoSpaceDE w:val="0"/>
        <w:autoSpaceDN w:val="0"/>
        <w:adjustRightInd w:val="0"/>
        <w:spacing w:before="18" w:line="361" w:lineRule="exact"/>
        <w:ind w:left="851" w:right="851"/>
        <w:jc w:val="center"/>
        <w:rPr>
          <w:b/>
          <w:bCs/>
          <w:position w:val="-1"/>
        </w:rPr>
      </w:pPr>
      <w:r w:rsidRPr="00A01CAA">
        <w:rPr>
          <w:b/>
          <w:bCs/>
          <w:position w:val="-1"/>
        </w:rPr>
        <w:t>Nº</w:t>
      </w:r>
      <w:r w:rsidR="00B31391" w:rsidRPr="00A01CAA">
        <w:rPr>
          <w:b/>
          <w:bCs/>
          <w:position w:val="-1"/>
        </w:rPr>
        <w:t xml:space="preserve"> </w:t>
      </w:r>
      <w:r w:rsidR="003F0ED0" w:rsidRPr="00A01CAA">
        <w:rPr>
          <w:b/>
          <w:bCs/>
          <w:position w:val="-1"/>
        </w:rPr>
        <w:t xml:space="preserve">----- </w:t>
      </w:r>
      <w:r w:rsidR="00165BF1" w:rsidRPr="00A01CAA">
        <w:rPr>
          <w:b/>
          <w:bCs/>
          <w:position w:val="-1"/>
        </w:rPr>
        <w:t xml:space="preserve">/ </w:t>
      </w:r>
      <w:r w:rsidR="003F0ED0" w:rsidRPr="00A01CAA">
        <w:rPr>
          <w:b/>
          <w:bCs/>
          <w:position w:val="-1"/>
        </w:rPr>
        <w:t>--------</w:t>
      </w:r>
      <w:r w:rsidR="006A71F0" w:rsidRPr="00A01CAA">
        <w:rPr>
          <w:b/>
          <w:bCs/>
          <w:position w:val="-1"/>
        </w:rPr>
        <w:t>/</w:t>
      </w:r>
      <w:r w:rsidR="00165BF1" w:rsidRPr="00A01CAA">
        <w:rPr>
          <w:b/>
          <w:bCs/>
          <w:position w:val="-1"/>
        </w:rPr>
        <w:t>2019</w:t>
      </w:r>
      <w:r w:rsidR="0050148B" w:rsidRPr="00A01CAA">
        <w:rPr>
          <w:rStyle w:val="Refdenotaderodap"/>
          <w:b/>
          <w:bCs/>
          <w:position w:val="-1"/>
        </w:rPr>
        <w:footnoteReference w:id="1"/>
      </w:r>
    </w:p>
    <w:p w14:paraId="75D3C416" w14:textId="77777777" w:rsidR="00D57BE2" w:rsidRPr="00A01CAA" w:rsidRDefault="00B31391" w:rsidP="00B31391">
      <w:pPr>
        <w:spacing w:before="240" w:after="240" w:line="360" w:lineRule="auto"/>
        <w:jc w:val="center"/>
        <w:rPr>
          <w:b/>
          <w:bCs/>
        </w:rPr>
      </w:pPr>
      <w:r w:rsidRPr="00A01CAA">
        <w:rPr>
          <w:b/>
          <w:bCs/>
        </w:rPr>
        <w:t xml:space="preserve">Recrutamento e seleção de </w:t>
      </w:r>
      <w:r w:rsidR="00313D0C" w:rsidRPr="00A01CAA">
        <w:rPr>
          <w:b/>
          <w:bCs/>
        </w:rPr>
        <w:t>------------- (cargo)</w:t>
      </w:r>
      <w:r w:rsidRPr="00A01CAA">
        <w:rPr>
          <w:b/>
          <w:bCs/>
        </w:rPr>
        <w:t>, n</w:t>
      </w:r>
      <w:r w:rsidR="00165BF1" w:rsidRPr="00A01CAA">
        <w:rPr>
          <w:b/>
          <w:bCs/>
        </w:rPr>
        <w:t>ível -----</w:t>
      </w:r>
      <w:r w:rsidRPr="00A01CAA">
        <w:rPr>
          <w:b/>
          <w:bCs/>
        </w:rPr>
        <w:t>,</w:t>
      </w:r>
      <w:r w:rsidR="00D57BE2" w:rsidRPr="00A01CAA">
        <w:rPr>
          <w:b/>
          <w:bCs/>
        </w:rPr>
        <w:t xml:space="preserve"> na área de </w:t>
      </w:r>
      <w:r w:rsidR="00165BF1" w:rsidRPr="00A01CAA">
        <w:rPr>
          <w:b/>
          <w:bCs/>
        </w:rPr>
        <w:t>----------------</w:t>
      </w:r>
      <w:r w:rsidR="00D57BE2" w:rsidRPr="00A01CAA">
        <w:rPr>
          <w:b/>
          <w:bCs/>
        </w:rPr>
        <w:t>,</w:t>
      </w:r>
      <w:r w:rsidR="00165BF1" w:rsidRPr="00A01CAA">
        <w:rPr>
          <w:b/>
          <w:bCs/>
        </w:rPr>
        <w:t xml:space="preserve"> em regime</w:t>
      </w:r>
      <w:r w:rsidR="004D75F4" w:rsidRPr="00A01CAA">
        <w:rPr>
          <w:b/>
          <w:bCs/>
        </w:rPr>
        <w:t xml:space="preserve"> de </w:t>
      </w:r>
      <w:r w:rsidR="00165BF1" w:rsidRPr="00A01CAA">
        <w:rPr>
          <w:b/>
          <w:bCs/>
        </w:rPr>
        <w:t>------------------</w:t>
      </w:r>
    </w:p>
    <w:p w14:paraId="58167AF3" w14:textId="77777777" w:rsidR="00D57BE2" w:rsidRPr="00A01CAA" w:rsidRDefault="00D57BE2" w:rsidP="00C66D07">
      <w:pPr>
        <w:spacing w:before="240" w:after="240" w:line="360" w:lineRule="auto"/>
        <w:jc w:val="both"/>
      </w:pPr>
      <w:r w:rsidRPr="00A01CAA">
        <w:t xml:space="preserve">O Ministério de </w:t>
      </w:r>
      <w:r w:rsidR="00165BF1" w:rsidRPr="00A01CAA">
        <w:t>------------------</w:t>
      </w:r>
      <w:r w:rsidRPr="00A01CAA">
        <w:t xml:space="preserve"> </w:t>
      </w:r>
      <w:r w:rsidR="00164C17" w:rsidRPr="00A01CAA">
        <w:t>(nome</w:t>
      </w:r>
      <w:r w:rsidR="00B31391" w:rsidRPr="00A01CAA">
        <w:t xml:space="preserve">) pretende recrutar </w:t>
      </w:r>
      <w:r w:rsidR="00165BF1" w:rsidRPr="00A01CAA">
        <w:t>-------------</w:t>
      </w:r>
      <w:r w:rsidR="00164C17" w:rsidRPr="00A01CAA">
        <w:t>(cargo)</w:t>
      </w:r>
      <w:r w:rsidR="00B31391" w:rsidRPr="00A01CAA">
        <w:t>, n</w:t>
      </w:r>
      <w:r w:rsidR="00F07B83" w:rsidRPr="00A01CAA">
        <w:t>ível -------</w:t>
      </w:r>
      <w:r w:rsidR="00165BF1" w:rsidRPr="00A01CAA">
        <w:rPr>
          <w:rFonts w:eastAsia="Calibri"/>
        </w:rPr>
        <w:t>em regime de ----------------</w:t>
      </w:r>
      <w:r w:rsidR="008F5DCF" w:rsidRPr="00A01CAA">
        <w:rPr>
          <w:rFonts w:eastAsia="Calibri"/>
        </w:rPr>
        <w:t xml:space="preserve">(carreira ou emprego), por ------------------ </w:t>
      </w:r>
      <w:r w:rsidR="00F07B83" w:rsidRPr="00A01CAA">
        <w:rPr>
          <w:rFonts w:eastAsia="Calibri"/>
        </w:rPr>
        <w:t>(</w:t>
      </w:r>
      <w:r w:rsidR="008F5DCF" w:rsidRPr="00A01CAA">
        <w:rPr>
          <w:rFonts w:eastAsia="Calibri"/>
        </w:rPr>
        <w:t>contrato de trabalho ou nomeação</w:t>
      </w:r>
      <w:r w:rsidR="00F07B83" w:rsidRPr="00A01CAA">
        <w:rPr>
          <w:rFonts w:eastAsia="Calibri"/>
        </w:rPr>
        <w:t>)</w:t>
      </w:r>
      <w:r w:rsidR="00B31391" w:rsidRPr="00A01CAA">
        <w:rPr>
          <w:rFonts w:eastAsia="Calibri"/>
        </w:rPr>
        <w:t>,</w:t>
      </w:r>
      <w:r w:rsidRPr="00A01CAA">
        <w:rPr>
          <w:rFonts w:eastAsia="Calibri"/>
        </w:rPr>
        <w:t xml:space="preserve"> para </w:t>
      </w:r>
      <w:r w:rsidR="00C80C5A" w:rsidRPr="00A01CAA">
        <w:rPr>
          <w:rFonts w:eastAsia="Calibri"/>
        </w:rPr>
        <w:t xml:space="preserve">a </w:t>
      </w:r>
      <w:r w:rsidR="00165BF1" w:rsidRPr="00A01CAA">
        <w:rPr>
          <w:rFonts w:eastAsia="Calibri"/>
        </w:rPr>
        <w:t>----------------------------------</w:t>
      </w:r>
      <w:r w:rsidR="00164C17" w:rsidRPr="00A01CAA">
        <w:rPr>
          <w:rFonts w:eastAsia="Calibri"/>
        </w:rPr>
        <w:t>(Direção)</w:t>
      </w:r>
      <w:r w:rsidR="00165BF1" w:rsidRPr="00A01CAA">
        <w:rPr>
          <w:rFonts w:eastAsia="Calibri"/>
        </w:rPr>
        <w:t>.</w:t>
      </w:r>
    </w:p>
    <w:p w14:paraId="717798F6" w14:textId="77777777" w:rsidR="00B31391" w:rsidRPr="00A01CAA" w:rsidRDefault="00D57BE2" w:rsidP="00C66D07">
      <w:pPr>
        <w:spacing w:before="240" w:after="240" w:line="360" w:lineRule="auto"/>
        <w:jc w:val="both"/>
      </w:pPr>
      <w:r w:rsidRPr="00A01CAA">
        <w:t>O pr</w:t>
      </w:r>
      <w:r w:rsidRPr="00A01CAA">
        <w:rPr>
          <w:spacing w:val="-2"/>
        </w:rPr>
        <w:t>e</w:t>
      </w:r>
      <w:r w:rsidRPr="00A01CAA">
        <w:rPr>
          <w:spacing w:val="2"/>
        </w:rPr>
        <w:t>s</w:t>
      </w:r>
      <w:r w:rsidRPr="00A01CAA">
        <w:rPr>
          <w:spacing w:val="-1"/>
        </w:rPr>
        <w:t>e</w:t>
      </w:r>
      <w:r w:rsidRPr="00A01CAA">
        <w:t>nte</w:t>
      </w:r>
      <w:r w:rsidRPr="00A01CAA">
        <w:rPr>
          <w:spacing w:val="-1"/>
        </w:rPr>
        <w:t xml:space="preserve"> concurso de </w:t>
      </w:r>
      <w:r w:rsidRPr="00A01CAA">
        <w:rPr>
          <w:spacing w:val="1"/>
        </w:rPr>
        <w:t>r</w:t>
      </w:r>
      <w:r w:rsidRPr="00A01CAA">
        <w:rPr>
          <w:spacing w:val="-1"/>
        </w:rPr>
        <w:t>ec</w:t>
      </w:r>
      <w:r w:rsidRPr="00A01CAA">
        <w:t>rut</w:t>
      </w:r>
      <w:r w:rsidRPr="00A01CAA">
        <w:rPr>
          <w:spacing w:val="-1"/>
        </w:rPr>
        <w:t>a</w:t>
      </w:r>
      <w:r w:rsidRPr="00A01CAA">
        <w:rPr>
          <w:spacing w:val="3"/>
        </w:rPr>
        <w:t>m</w:t>
      </w:r>
      <w:r w:rsidRPr="00A01CAA">
        <w:rPr>
          <w:spacing w:val="-1"/>
        </w:rPr>
        <w:t>e</w:t>
      </w:r>
      <w:r w:rsidRPr="00A01CAA">
        <w:t xml:space="preserve">nto é </w:t>
      </w:r>
      <w:r w:rsidRPr="00A01CAA">
        <w:rPr>
          <w:spacing w:val="-1"/>
        </w:rPr>
        <w:t>c</w:t>
      </w:r>
      <w:r w:rsidRPr="00A01CAA">
        <w:t>o</w:t>
      </w:r>
      <w:r w:rsidRPr="00A01CAA">
        <w:rPr>
          <w:spacing w:val="2"/>
        </w:rPr>
        <w:t>o</w:t>
      </w:r>
      <w:r w:rsidRPr="00A01CAA">
        <w:t>rd</w:t>
      </w:r>
      <w:r w:rsidRPr="00A01CAA">
        <w:rPr>
          <w:spacing w:val="-2"/>
        </w:rPr>
        <w:t>e</w:t>
      </w:r>
      <w:r w:rsidRPr="00A01CAA">
        <w:t>n</w:t>
      </w:r>
      <w:r w:rsidRPr="00A01CAA">
        <w:rPr>
          <w:spacing w:val="-1"/>
        </w:rPr>
        <w:t>a</w:t>
      </w:r>
      <w:r w:rsidRPr="00A01CAA">
        <w:t>do</w:t>
      </w:r>
      <w:r w:rsidRPr="00A01CAA">
        <w:rPr>
          <w:spacing w:val="4"/>
        </w:rPr>
        <w:t xml:space="preserve"> e supervisionado </w:t>
      </w:r>
      <w:r w:rsidRPr="00A01CAA">
        <w:t>p</w:t>
      </w:r>
      <w:r w:rsidRPr="00A01CAA">
        <w:rPr>
          <w:spacing w:val="-1"/>
        </w:rPr>
        <w:t>e</w:t>
      </w:r>
      <w:r w:rsidRPr="00A01CAA">
        <w:t xml:space="preserve">la </w:t>
      </w:r>
      <w:r w:rsidRPr="00A01CAA">
        <w:rPr>
          <w:b/>
          <w:bCs/>
        </w:rPr>
        <w:t>Di</w:t>
      </w:r>
      <w:r w:rsidRPr="00A01CAA">
        <w:rPr>
          <w:b/>
          <w:bCs/>
          <w:spacing w:val="-1"/>
        </w:rPr>
        <w:t>r</w:t>
      </w:r>
      <w:r w:rsidRPr="00A01CAA">
        <w:rPr>
          <w:b/>
          <w:bCs/>
          <w:spacing w:val="1"/>
        </w:rPr>
        <w:t>e</w:t>
      </w:r>
      <w:r w:rsidRPr="00A01CAA">
        <w:rPr>
          <w:b/>
          <w:bCs/>
          <w:spacing w:val="-1"/>
        </w:rPr>
        <w:t>ç</w:t>
      </w:r>
      <w:r w:rsidRPr="00A01CAA">
        <w:rPr>
          <w:b/>
          <w:bCs/>
          <w:spacing w:val="2"/>
        </w:rPr>
        <w:t>ã</w:t>
      </w:r>
      <w:r w:rsidRPr="00A01CAA">
        <w:rPr>
          <w:b/>
          <w:bCs/>
        </w:rPr>
        <w:t xml:space="preserve">o Nacional </w:t>
      </w:r>
      <w:r w:rsidRPr="00A01CAA">
        <w:rPr>
          <w:b/>
          <w:bCs/>
          <w:spacing w:val="1"/>
        </w:rPr>
        <w:t>d</w:t>
      </w:r>
      <w:r w:rsidRPr="00A01CAA">
        <w:rPr>
          <w:b/>
          <w:bCs/>
        </w:rPr>
        <w:t>a Ad</w:t>
      </w:r>
      <w:r w:rsidRPr="00A01CAA">
        <w:rPr>
          <w:b/>
          <w:bCs/>
          <w:spacing w:val="-3"/>
        </w:rPr>
        <w:t>m</w:t>
      </w:r>
      <w:r w:rsidRPr="00A01CAA">
        <w:rPr>
          <w:b/>
          <w:bCs/>
        </w:rPr>
        <w:t>i</w:t>
      </w:r>
      <w:r w:rsidRPr="00A01CAA">
        <w:rPr>
          <w:b/>
          <w:bCs/>
          <w:spacing w:val="1"/>
        </w:rPr>
        <w:t>n</w:t>
      </w:r>
      <w:r w:rsidRPr="00A01CAA">
        <w:rPr>
          <w:b/>
          <w:bCs/>
        </w:rPr>
        <w:t>ist</w:t>
      </w:r>
      <w:r w:rsidRPr="00A01CAA">
        <w:rPr>
          <w:b/>
          <w:bCs/>
          <w:spacing w:val="-1"/>
        </w:rPr>
        <w:t>r</w:t>
      </w:r>
      <w:r w:rsidRPr="00A01CAA">
        <w:rPr>
          <w:b/>
          <w:bCs/>
        </w:rPr>
        <w:t>a</w:t>
      </w:r>
      <w:r w:rsidRPr="00A01CAA">
        <w:rPr>
          <w:b/>
          <w:bCs/>
          <w:spacing w:val="-1"/>
        </w:rPr>
        <w:t>ç</w:t>
      </w:r>
      <w:r w:rsidRPr="00A01CAA">
        <w:rPr>
          <w:b/>
          <w:bCs/>
        </w:rPr>
        <w:t xml:space="preserve">ão </w:t>
      </w:r>
      <w:r w:rsidRPr="00A01CAA">
        <w:rPr>
          <w:b/>
          <w:bCs/>
          <w:spacing w:val="-3"/>
        </w:rPr>
        <w:t>P</w:t>
      </w:r>
      <w:r w:rsidRPr="00A01CAA">
        <w:rPr>
          <w:b/>
          <w:bCs/>
          <w:spacing w:val="1"/>
        </w:rPr>
        <w:t>úb</w:t>
      </w:r>
      <w:r w:rsidRPr="00A01CAA">
        <w:rPr>
          <w:b/>
          <w:bCs/>
        </w:rPr>
        <w:t>l</w:t>
      </w:r>
      <w:r w:rsidRPr="00A01CAA">
        <w:rPr>
          <w:b/>
          <w:bCs/>
          <w:spacing w:val="1"/>
        </w:rPr>
        <w:t>ic</w:t>
      </w:r>
      <w:r w:rsidRPr="00A01CAA">
        <w:rPr>
          <w:b/>
          <w:bCs/>
        </w:rPr>
        <w:t>a (</w:t>
      </w:r>
      <w:r w:rsidRPr="00A01CAA">
        <w:rPr>
          <w:b/>
          <w:bCs/>
          <w:spacing w:val="-1"/>
        </w:rPr>
        <w:t>D</w:t>
      </w:r>
      <w:r w:rsidRPr="00A01CAA">
        <w:rPr>
          <w:b/>
          <w:bCs/>
        </w:rPr>
        <w:t>N</w:t>
      </w:r>
      <w:r w:rsidRPr="00A01CAA">
        <w:rPr>
          <w:b/>
          <w:bCs/>
          <w:spacing w:val="2"/>
        </w:rPr>
        <w:t>A</w:t>
      </w:r>
      <w:r w:rsidRPr="00A01CAA">
        <w:rPr>
          <w:b/>
          <w:bCs/>
          <w:spacing w:val="-3"/>
        </w:rPr>
        <w:t>P</w:t>
      </w:r>
      <w:r w:rsidRPr="00A01CAA">
        <w:rPr>
          <w:b/>
          <w:bCs/>
        </w:rPr>
        <w:t>)</w:t>
      </w:r>
      <w:r w:rsidRPr="00A01CAA">
        <w:t xml:space="preserve">, de </w:t>
      </w:r>
      <w:r w:rsidRPr="00A01CAA">
        <w:rPr>
          <w:spacing w:val="-1"/>
        </w:rPr>
        <w:t>ac</w:t>
      </w:r>
      <w:r w:rsidRPr="00A01CAA">
        <w:rPr>
          <w:spacing w:val="2"/>
        </w:rPr>
        <w:t>o</w:t>
      </w:r>
      <w:r w:rsidRPr="00A01CAA">
        <w:t xml:space="preserve">rdo </w:t>
      </w:r>
      <w:r w:rsidRPr="00A01CAA">
        <w:rPr>
          <w:spacing w:val="-1"/>
        </w:rPr>
        <w:t>c</w:t>
      </w:r>
      <w:r w:rsidRPr="00A01CAA">
        <w:t xml:space="preserve">om os princípios e procedimentos aplicáveis aos concursos para </w:t>
      </w:r>
      <w:r w:rsidR="008F5DCF" w:rsidRPr="00A01CAA">
        <w:t xml:space="preserve">o </w:t>
      </w:r>
      <w:r w:rsidRPr="00A01CAA">
        <w:t>recrutamento e seleção de pessoa</w:t>
      </w:r>
      <w:r w:rsidR="00B71C7F" w:rsidRPr="00A01CAA">
        <w:t>l</w:t>
      </w:r>
      <w:r w:rsidRPr="00A01CAA">
        <w:t xml:space="preserve"> na Administração Pública, estabelecidos</w:t>
      </w:r>
      <w:r w:rsidR="00B31391" w:rsidRPr="00A01CAA">
        <w:t xml:space="preserve"> nos seguintes instrumentos normativos:</w:t>
      </w:r>
    </w:p>
    <w:p w14:paraId="143409A9" w14:textId="77777777" w:rsidR="004E7D1B" w:rsidRPr="00A01CAA" w:rsidRDefault="004E7D1B" w:rsidP="00B242B0">
      <w:pPr>
        <w:pStyle w:val="PargrafodaLista"/>
        <w:numPr>
          <w:ilvl w:val="0"/>
          <w:numId w:val="20"/>
        </w:numPr>
        <w:spacing w:before="240" w:after="240" w:line="360" w:lineRule="auto"/>
        <w:jc w:val="both"/>
        <w:rPr>
          <w:rFonts w:ascii="Times New Roman" w:hAnsi="Times New Roman" w:cs="Times New Roman"/>
          <w:sz w:val="24"/>
          <w:szCs w:val="24"/>
        </w:rPr>
      </w:pPr>
      <w:r w:rsidRPr="00A01CAA">
        <w:rPr>
          <w:rFonts w:ascii="Times New Roman" w:hAnsi="Times New Roman" w:cs="Times New Roman"/>
          <w:sz w:val="24"/>
          <w:szCs w:val="24"/>
        </w:rPr>
        <w:t>Art.º 49º da Lei nº 42/VII/2009, de 27 de julho, que define as bases em que assenta o regime da Função Pública, estabelecendo os seus princípios gerais;</w:t>
      </w:r>
    </w:p>
    <w:p w14:paraId="2B634846" w14:textId="77777777" w:rsidR="004E7D1B" w:rsidRPr="00A01CAA" w:rsidRDefault="004E7D1B" w:rsidP="00B242B0">
      <w:pPr>
        <w:pStyle w:val="PargrafodaLista"/>
        <w:numPr>
          <w:ilvl w:val="0"/>
          <w:numId w:val="20"/>
        </w:numPr>
        <w:spacing w:before="240" w:after="240" w:line="360" w:lineRule="auto"/>
        <w:jc w:val="both"/>
        <w:rPr>
          <w:rFonts w:ascii="Times New Roman" w:hAnsi="Times New Roman" w:cs="Times New Roman"/>
          <w:sz w:val="24"/>
          <w:szCs w:val="24"/>
        </w:rPr>
      </w:pPr>
      <w:r w:rsidRPr="00A01CAA">
        <w:rPr>
          <w:rFonts w:ascii="Times New Roman" w:hAnsi="Times New Roman" w:cs="Times New Roman"/>
          <w:sz w:val="24"/>
          <w:szCs w:val="24"/>
        </w:rPr>
        <w:t>Artigo 20º do Decreto-Lei nº 9/2013, de 26 de fevereiro, que aprova o Plano de Cargos Carreiras e Salários na Administração Pública;</w:t>
      </w:r>
    </w:p>
    <w:p w14:paraId="1AD881E5" w14:textId="77777777" w:rsidR="00B31391" w:rsidRPr="00A01CAA" w:rsidRDefault="00B31391" w:rsidP="00B242B0">
      <w:pPr>
        <w:pStyle w:val="PargrafodaLista"/>
        <w:numPr>
          <w:ilvl w:val="0"/>
          <w:numId w:val="20"/>
        </w:numPr>
        <w:spacing w:before="240" w:after="240" w:line="360" w:lineRule="auto"/>
        <w:jc w:val="both"/>
        <w:rPr>
          <w:rFonts w:ascii="Times New Roman" w:hAnsi="Times New Roman" w:cs="Times New Roman"/>
          <w:sz w:val="24"/>
          <w:szCs w:val="24"/>
        </w:rPr>
      </w:pPr>
      <w:r w:rsidRPr="00A01CAA">
        <w:rPr>
          <w:rFonts w:ascii="Times New Roman" w:hAnsi="Times New Roman" w:cs="Times New Roman"/>
          <w:sz w:val="24"/>
          <w:szCs w:val="24"/>
        </w:rPr>
        <w:t>Decreto-</w:t>
      </w:r>
      <w:r w:rsidR="00D57BE2" w:rsidRPr="00A01CAA">
        <w:rPr>
          <w:rFonts w:ascii="Times New Roman" w:hAnsi="Times New Roman" w:cs="Times New Roman"/>
          <w:sz w:val="24"/>
          <w:szCs w:val="24"/>
        </w:rPr>
        <w:t>Lei nº 38/2015</w:t>
      </w:r>
      <w:r w:rsidRPr="00A01CAA">
        <w:rPr>
          <w:rFonts w:ascii="Times New Roman" w:hAnsi="Times New Roman" w:cs="Times New Roman"/>
          <w:sz w:val="24"/>
          <w:szCs w:val="24"/>
        </w:rPr>
        <w:t>,</w:t>
      </w:r>
      <w:r w:rsidR="00D57BE2" w:rsidRPr="00A01CAA">
        <w:rPr>
          <w:rFonts w:ascii="Times New Roman" w:hAnsi="Times New Roman" w:cs="Times New Roman"/>
          <w:sz w:val="24"/>
          <w:szCs w:val="24"/>
        </w:rPr>
        <w:t xml:space="preserve"> de 29 de julho,</w:t>
      </w:r>
      <w:r w:rsidR="00D57BE2" w:rsidRPr="00A01CAA">
        <w:rPr>
          <w:rFonts w:ascii="Times New Roman" w:hAnsi="Times New Roman" w:cs="Times New Roman"/>
          <w:bCs/>
          <w:sz w:val="24"/>
          <w:szCs w:val="24"/>
        </w:rPr>
        <w:t xml:space="preserve"> </w:t>
      </w:r>
      <w:r w:rsidRPr="00A01CAA">
        <w:rPr>
          <w:rFonts w:ascii="Times New Roman" w:hAnsi="Times New Roman" w:cs="Times New Roman"/>
          <w:bCs/>
          <w:sz w:val="24"/>
          <w:szCs w:val="24"/>
        </w:rPr>
        <w:t>que estabelece os princípios e procedimentos aplicáveis aos concursos de ingresso e acesso, recrutamento e reclassificação na Administração direta e indireta e Administração Local;</w:t>
      </w:r>
    </w:p>
    <w:p w14:paraId="7EFBE735" w14:textId="77777777" w:rsidR="00B31391" w:rsidRPr="00A01CAA" w:rsidRDefault="00B31391" w:rsidP="00B242B0">
      <w:pPr>
        <w:pStyle w:val="PargrafodaLista"/>
        <w:numPr>
          <w:ilvl w:val="0"/>
          <w:numId w:val="20"/>
        </w:numPr>
        <w:spacing w:before="240" w:after="240" w:line="360" w:lineRule="auto"/>
        <w:jc w:val="both"/>
        <w:rPr>
          <w:rFonts w:ascii="Times New Roman" w:hAnsi="Times New Roman" w:cs="Times New Roman"/>
          <w:sz w:val="24"/>
          <w:szCs w:val="24"/>
        </w:rPr>
      </w:pPr>
      <w:r w:rsidRPr="00A01CAA">
        <w:rPr>
          <w:rFonts w:ascii="Times New Roman" w:hAnsi="Times New Roman" w:cs="Times New Roman"/>
          <w:bCs/>
          <w:sz w:val="24"/>
          <w:szCs w:val="24"/>
          <w:shd w:val="clear" w:color="auto" w:fill="FFFFFF" w:themeFill="background1"/>
        </w:rPr>
        <w:t xml:space="preserve">Artigo </w:t>
      </w:r>
      <w:r w:rsidR="00D57BE2" w:rsidRPr="00A01CAA">
        <w:rPr>
          <w:rFonts w:ascii="Times New Roman" w:hAnsi="Times New Roman" w:cs="Times New Roman"/>
          <w:bCs/>
          <w:sz w:val="24"/>
          <w:szCs w:val="24"/>
          <w:shd w:val="clear" w:color="auto" w:fill="FFFFFF" w:themeFill="background1"/>
        </w:rPr>
        <w:t xml:space="preserve">8º da Lei nº </w:t>
      </w:r>
      <w:r w:rsidR="001A5E92" w:rsidRPr="00A01CAA">
        <w:rPr>
          <w:rFonts w:ascii="Times New Roman" w:hAnsi="Times New Roman" w:cs="Times New Roman"/>
          <w:bCs/>
          <w:sz w:val="24"/>
          <w:szCs w:val="24"/>
          <w:shd w:val="clear" w:color="auto" w:fill="FFFFFF" w:themeFill="background1"/>
        </w:rPr>
        <w:t>44</w:t>
      </w:r>
      <w:r w:rsidR="00D57BE2" w:rsidRPr="00A01CAA">
        <w:rPr>
          <w:rFonts w:ascii="Times New Roman" w:hAnsi="Times New Roman" w:cs="Times New Roman"/>
          <w:bCs/>
          <w:sz w:val="24"/>
          <w:szCs w:val="24"/>
          <w:shd w:val="clear" w:color="auto" w:fill="FFFFFF" w:themeFill="background1"/>
        </w:rPr>
        <w:t>/IX/201</w:t>
      </w:r>
      <w:r w:rsidR="001A5E92" w:rsidRPr="00A01CAA">
        <w:rPr>
          <w:rFonts w:ascii="Times New Roman" w:hAnsi="Times New Roman" w:cs="Times New Roman"/>
          <w:bCs/>
          <w:sz w:val="24"/>
          <w:szCs w:val="24"/>
          <w:shd w:val="clear" w:color="auto" w:fill="FFFFFF" w:themeFill="background1"/>
        </w:rPr>
        <w:t>8</w:t>
      </w:r>
      <w:r w:rsidR="00D57BE2" w:rsidRPr="00A01CAA">
        <w:rPr>
          <w:rFonts w:ascii="Times New Roman" w:hAnsi="Times New Roman" w:cs="Times New Roman"/>
          <w:bCs/>
          <w:sz w:val="24"/>
          <w:szCs w:val="24"/>
          <w:shd w:val="clear" w:color="auto" w:fill="FFFFFF" w:themeFill="background1"/>
        </w:rPr>
        <w:t>,</w:t>
      </w:r>
      <w:r w:rsidR="001A5E92" w:rsidRPr="00A01CAA">
        <w:rPr>
          <w:rFonts w:ascii="Times New Roman" w:hAnsi="Times New Roman" w:cs="Times New Roman"/>
          <w:bCs/>
          <w:sz w:val="24"/>
          <w:szCs w:val="24"/>
          <w:shd w:val="clear" w:color="auto" w:fill="FFFFFF" w:themeFill="background1"/>
        </w:rPr>
        <w:t xml:space="preserve"> </w:t>
      </w:r>
      <w:r w:rsidR="004E7D1B" w:rsidRPr="00A01CAA">
        <w:rPr>
          <w:rFonts w:ascii="Times New Roman" w:hAnsi="Times New Roman" w:cs="Times New Roman"/>
          <w:bCs/>
          <w:sz w:val="24"/>
          <w:szCs w:val="24"/>
          <w:shd w:val="clear" w:color="auto" w:fill="FFFFFF" w:themeFill="background1"/>
        </w:rPr>
        <w:t xml:space="preserve">de 31 de dezembro, </w:t>
      </w:r>
      <w:r w:rsidR="001A5E92" w:rsidRPr="00A01CAA">
        <w:rPr>
          <w:rFonts w:ascii="Times New Roman" w:hAnsi="Times New Roman" w:cs="Times New Roman"/>
          <w:bCs/>
          <w:sz w:val="24"/>
          <w:szCs w:val="24"/>
          <w:shd w:val="clear" w:color="auto" w:fill="FFFFFF" w:themeFill="background1"/>
        </w:rPr>
        <w:t>que</w:t>
      </w:r>
      <w:r w:rsidR="001A5E92" w:rsidRPr="00A01CAA">
        <w:rPr>
          <w:rFonts w:ascii="Times New Roman" w:hAnsi="Times New Roman" w:cs="Times New Roman"/>
          <w:bCs/>
          <w:sz w:val="24"/>
          <w:szCs w:val="24"/>
        </w:rPr>
        <w:t xml:space="preserve"> aprova o orçamento do Estado para o ano económico 2019;</w:t>
      </w:r>
      <w:r w:rsidR="00403324" w:rsidRPr="00A01CAA">
        <w:rPr>
          <w:rFonts w:ascii="Times New Roman" w:hAnsi="Times New Roman" w:cs="Times New Roman"/>
          <w:bCs/>
          <w:sz w:val="24"/>
          <w:szCs w:val="24"/>
        </w:rPr>
        <w:t xml:space="preserve"> </w:t>
      </w:r>
      <w:r w:rsidR="00D57BE2" w:rsidRPr="00A01CAA">
        <w:rPr>
          <w:rFonts w:ascii="Times New Roman" w:hAnsi="Times New Roman" w:cs="Times New Roman"/>
          <w:bCs/>
          <w:sz w:val="24"/>
          <w:szCs w:val="24"/>
        </w:rPr>
        <w:t xml:space="preserve"> </w:t>
      </w:r>
    </w:p>
    <w:p w14:paraId="20E1E53A" w14:textId="77777777" w:rsidR="00D57BE2" w:rsidRPr="00A01CAA" w:rsidRDefault="00403324" w:rsidP="00B242B0">
      <w:pPr>
        <w:pStyle w:val="PargrafodaLista"/>
        <w:numPr>
          <w:ilvl w:val="0"/>
          <w:numId w:val="20"/>
        </w:numPr>
        <w:spacing w:before="240" w:after="240" w:line="360" w:lineRule="auto"/>
        <w:jc w:val="both"/>
        <w:rPr>
          <w:rFonts w:ascii="Times New Roman" w:hAnsi="Times New Roman" w:cs="Times New Roman"/>
          <w:sz w:val="24"/>
          <w:szCs w:val="24"/>
        </w:rPr>
      </w:pPr>
      <w:r w:rsidRPr="00A01CAA">
        <w:rPr>
          <w:rFonts w:ascii="Times New Roman" w:hAnsi="Times New Roman" w:cs="Times New Roman"/>
          <w:sz w:val="24"/>
          <w:szCs w:val="24"/>
        </w:rPr>
        <w:t xml:space="preserve">Diretiva nº 01/DNAP/2018, de 7 de maio, que fixa o fluxo para o recrutamento e seleção no âmbito da delegação </w:t>
      </w:r>
      <w:r w:rsidR="004E7D1B" w:rsidRPr="00A01CAA">
        <w:rPr>
          <w:rFonts w:ascii="Times New Roman" w:hAnsi="Times New Roman" w:cs="Times New Roman"/>
          <w:sz w:val="24"/>
          <w:szCs w:val="24"/>
        </w:rPr>
        <w:t xml:space="preserve">de competência nos setores para </w:t>
      </w:r>
      <w:r w:rsidRPr="00A01CAA">
        <w:rPr>
          <w:rFonts w:ascii="Times New Roman" w:hAnsi="Times New Roman" w:cs="Times New Roman"/>
          <w:sz w:val="24"/>
          <w:szCs w:val="24"/>
        </w:rPr>
        <w:t>a realização do procedimento concursal.</w:t>
      </w:r>
    </w:p>
    <w:tbl>
      <w:tblPr>
        <w:tblpPr w:leftFromText="141" w:rightFromText="141" w:vertAnchor="text" w:horzAnchor="margin" w:tblpY="-55"/>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0"/>
        <w:gridCol w:w="990"/>
        <w:gridCol w:w="994"/>
        <w:gridCol w:w="1279"/>
        <w:gridCol w:w="992"/>
        <w:gridCol w:w="1697"/>
      </w:tblGrid>
      <w:tr w:rsidR="00A01CAA" w:rsidRPr="00A01CAA" w14:paraId="3E527962" w14:textId="77777777" w:rsidTr="005A2D54">
        <w:trPr>
          <w:trHeight w:val="612"/>
        </w:trPr>
        <w:tc>
          <w:tcPr>
            <w:tcW w:w="1556" w:type="pct"/>
            <w:shd w:val="clear" w:color="auto" w:fill="0070C0"/>
            <w:noWrap/>
            <w:vAlign w:val="center"/>
            <w:hideMark/>
          </w:tcPr>
          <w:p w14:paraId="1523970C" w14:textId="77777777" w:rsidR="005F4B87" w:rsidRPr="00A01CAA" w:rsidRDefault="005F4B87" w:rsidP="005F4B87">
            <w:pPr>
              <w:jc w:val="center"/>
              <w:rPr>
                <w:b/>
                <w:bCs/>
              </w:rPr>
            </w:pPr>
            <w:r w:rsidRPr="00A01CAA">
              <w:rPr>
                <w:b/>
                <w:bCs/>
              </w:rPr>
              <w:lastRenderedPageBreak/>
              <w:t>Habilitações académicas</w:t>
            </w:r>
          </w:p>
          <w:p w14:paraId="11666AF3" w14:textId="77777777" w:rsidR="005F4B87" w:rsidRPr="00A01CAA" w:rsidRDefault="005F4B87" w:rsidP="005F4B87">
            <w:pPr>
              <w:jc w:val="center"/>
              <w:rPr>
                <w:b/>
                <w:bCs/>
              </w:rPr>
            </w:pPr>
            <w:r w:rsidRPr="00A01CAA">
              <w:rPr>
                <w:b/>
                <w:bCs/>
              </w:rPr>
              <w:t xml:space="preserve"> de base</w:t>
            </w:r>
          </w:p>
        </w:tc>
        <w:tc>
          <w:tcPr>
            <w:tcW w:w="573" w:type="pct"/>
            <w:shd w:val="clear" w:color="auto" w:fill="0070C0"/>
            <w:vAlign w:val="center"/>
          </w:tcPr>
          <w:p w14:paraId="2121999C" w14:textId="77777777" w:rsidR="005F4B87" w:rsidRPr="00A01CAA" w:rsidRDefault="005F4B87" w:rsidP="005F4B87">
            <w:pPr>
              <w:jc w:val="center"/>
              <w:rPr>
                <w:b/>
                <w:bCs/>
              </w:rPr>
            </w:pPr>
          </w:p>
          <w:p w14:paraId="210ECB64" w14:textId="77777777" w:rsidR="005F4B87" w:rsidRPr="00A01CAA" w:rsidRDefault="005F4B87" w:rsidP="005F4B87">
            <w:pPr>
              <w:jc w:val="center"/>
              <w:rPr>
                <w:b/>
                <w:bCs/>
              </w:rPr>
            </w:pPr>
            <w:r w:rsidRPr="00A01CAA">
              <w:rPr>
                <w:b/>
                <w:bCs/>
              </w:rPr>
              <w:t>Cargo</w:t>
            </w:r>
          </w:p>
          <w:p w14:paraId="4F9D8D60" w14:textId="77777777" w:rsidR="005F4B87" w:rsidRPr="00A01CAA" w:rsidRDefault="005F4B87" w:rsidP="005F4B87">
            <w:pPr>
              <w:jc w:val="center"/>
              <w:rPr>
                <w:b/>
                <w:bCs/>
              </w:rPr>
            </w:pPr>
          </w:p>
          <w:p w14:paraId="6A4571BE" w14:textId="77777777" w:rsidR="005F4B87" w:rsidRPr="00A01CAA" w:rsidRDefault="005F4B87" w:rsidP="005F4B87">
            <w:pPr>
              <w:jc w:val="center"/>
              <w:rPr>
                <w:b/>
                <w:bCs/>
              </w:rPr>
            </w:pPr>
          </w:p>
        </w:tc>
        <w:tc>
          <w:tcPr>
            <w:tcW w:w="575" w:type="pct"/>
            <w:shd w:val="clear" w:color="auto" w:fill="0070C0"/>
            <w:vAlign w:val="center"/>
          </w:tcPr>
          <w:p w14:paraId="05296603" w14:textId="77777777" w:rsidR="005F4B87" w:rsidRPr="00A01CAA" w:rsidRDefault="005F4B87" w:rsidP="005F4B87">
            <w:pPr>
              <w:jc w:val="center"/>
              <w:rPr>
                <w:b/>
                <w:bCs/>
              </w:rPr>
            </w:pPr>
            <w:r w:rsidRPr="00A01CAA">
              <w:rPr>
                <w:b/>
                <w:bCs/>
              </w:rPr>
              <w:t>Nº de vagas</w:t>
            </w:r>
          </w:p>
        </w:tc>
        <w:tc>
          <w:tcPr>
            <w:tcW w:w="740" w:type="pct"/>
            <w:shd w:val="clear" w:color="auto" w:fill="0070C0"/>
            <w:noWrap/>
            <w:vAlign w:val="center"/>
          </w:tcPr>
          <w:p w14:paraId="203B285B" w14:textId="77777777" w:rsidR="005F4B87" w:rsidRPr="00A01CAA" w:rsidRDefault="005F4B87" w:rsidP="005F4B87">
            <w:pPr>
              <w:jc w:val="center"/>
              <w:rPr>
                <w:b/>
                <w:bCs/>
              </w:rPr>
            </w:pPr>
            <w:r w:rsidRPr="00A01CAA">
              <w:rPr>
                <w:b/>
                <w:bCs/>
              </w:rPr>
              <w:t>Quotas para deficiente</w:t>
            </w:r>
            <w:r w:rsidR="00747792" w:rsidRPr="00A01CAA">
              <w:rPr>
                <w:rStyle w:val="Refdenotaderodap"/>
                <w:b/>
                <w:bCs/>
              </w:rPr>
              <w:footnoteReference w:id="2"/>
            </w:r>
          </w:p>
        </w:tc>
        <w:tc>
          <w:tcPr>
            <w:tcW w:w="574" w:type="pct"/>
            <w:shd w:val="clear" w:color="auto" w:fill="0070C0"/>
            <w:vAlign w:val="center"/>
          </w:tcPr>
          <w:p w14:paraId="1887E56E" w14:textId="77777777" w:rsidR="005F4B87" w:rsidRPr="00A01CAA" w:rsidRDefault="005F4B87" w:rsidP="005F4B87">
            <w:pPr>
              <w:jc w:val="center"/>
              <w:rPr>
                <w:b/>
                <w:bCs/>
              </w:rPr>
            </w:pPr>
            <w:r w:rsidRPr="00A01CAA">
              <w:rPr>
                <w:b/>
                <w:bCs/>
              </w:rPr>
              <w:t>Tipo de vínculo</w:t>
            </w:r>
          </w:p>
        </w:tc>
        <w:tc>
          <w:tcPr>
            <w:tcW w:w="982" w:type="pct"/>
            <w:shd w:val="clear" w:color="auto" w:fill="0070C0"/>
            <w:vAlign w:val="center"/>
          </w:tcPr>
          <w:p w14:paraId="3079738B" w14:textId="77777777" w:rsidR="005F4B87" w:rsidRPr="00A01CAA" w:rsidRDefault="005F4B87" w:rsidP="005F4B87">
            <w:pPr>
              <w:jc w:val="center"/>
              <w:rPr>
                <w:b/>
                <w:bCs/>
              </w:rPr>
            </w:pPr>
            <w:r w:rsidRPr="00A01CAA">
              <w:rPr>
                <w:b/>
                <w:bCs/>
              </w:rPr>
              <w:t>Remuneração ilíquida</w:t>
            </w:r>
          </w:p>
        </w:tc>
      </w:tr>
      <w:tr w:rsidR="00A01CAA" w:rsidRPr="00A01CAA" w14:paraId="42124564" w14:textId="77777777" w:rsidTr="005A2D54">
        <w:trPr>
          <w:trHeight w:val="1257"/>
        </w:trPr>
        <w:tc>
          <w:tcPr>
            <w:tcW w:w="1556" w:type="pct"/>
            <w:shd w:val="clear" w:color="auto" w:fill="auto"/>
            <w:noWrap/>
            <w:vAlign w:val="center"/>
          </w:tcPr>
          <w:p w14:paraId="7D076EED" w14:textId="77777777" w:rsidR="005F4B87" w:rsidRPr="00A01CAA" w:rsidRDefault="005F4B87" w:rsidP="005F4B87">
            <w:pPr>
              <w:spacing w:line="360" w:lineRule="auto"/>
              <w:rPr>
                <w:bCs/>
              </w:rPr>
            </w:pPr>
            <w:r w:rsidRPr="00A01CAA">
              <w:rPr>
                <w:bCs/>
              </w:rPr>
              <w:t xml:space="preserve">  </w:t>
            </w:r>
          </w:p>
        </w:tc>
        <w:tc>
          <w:tcPr>
            <w:tcW w:w="573" w:type="pct"/>
            <w:vAlign w:val="center"/>
          </w:tcPr>
          <w:p w14:paraId="2137817F" w14:textId="77777777" w:rsidR="005F4B87" w:rsidRPr="00A01CAA" w:rsidRDefault="005F4B87" w:rsidP="005F4B87">
            <w:pPr>
              <w:spacing w:line="360" w:lineRule="auto"/>
              <w:rPr>
                <w:bCs/>
              </w:rPr>
            </w:pPr>
          </w:p>
        </w:tc>
        <w:tc>
          <w:tcPr>
            <w:tcW w:w="575" w:type="pct"/>
          </w:tcPr>
          <w:p w14:paraId="696FA14D" w14:textId="77777777" w:rsidR="005F4B87" w:rsidRPr="00A01CAA" w:rsidRDefault="005F4B87" w:rsidP="005F4B87">
            <w:pPr>
              <w:spacing w:line="360" w:lineRule="auto"/>
              <w:rPr>
                <w:bCs/>
              </w:rPr>
            </w:pPr>
          </w:p>
        </w:tc>
        <w:tc>
          <w:tcPr>
            <w:tcW w:w="740" w:type="pct"/>
            <w:shd w:val="clear" w:color="auto" w:fill="auto"/>
            <w:noWrap/>
            <w:vAlign w:val="center"/>
          </w:tcPr>
          <w:p w14:paraId="7A8C01B4" w14:textId="77777777" w:rsidR="005F4B87" w:rsidRPr="00A01CAA" w:rsidRDefault="005F4B87" w:rsidP="005F4B87">
            <w:pPr>
              <w:spacing w:line="360" w:lineRule="auto"/>
              <w:rPr>
                <w:bCs/>
              </w:rPr>
            </w:pPr>
          </w:p>
        </w:tc>
        <w:tc>
          <w:tcPr>
            <w:tcW w:w="574" w:type="pct"/>
            <w:vAlign w:val="bottom"/>
          </w:tcPr>
          <w:p w14:paraId="682A4475" w14:textId="77777777" w:rsidR="005F4B87" w:rsidRPr="00A01CAA" w:rsidRDefault="005F4B87" w:rsidP="005F4B87">
            <w:pPr>
              <w:spacing w:line="276" w:lineRule="auto"/>
              <w:rPr>
                <w:lang w:eastAsia="ar-SA"/>
              </w:rPr>
            </w:pPr>
          </w:p>
        </w:tc>
        <w:tc>
          <w:tcPr>
            <w:tcW w:w="982" w:type="pct"/>
            <w:vAlign w:val="center"/>
          </w:tcPr>
          <w:p w14:paraId="38913643" w14:textId="77777777" w:rsidR="005F4B87" w:rsidRPr="00A01CAA" w:rsidRDefault="005F4B87" w:rsidP="005F4B87">
            <w:pPr>
              <w:spacing w:line="360" w:lineRule="auto"/>
              <w:rPr>
                <w:lang w:eastAsia="ar-SA"/>
              </w:rPr>
            </w:pPr>
          </w:p>
          <w:p w14:paraId="35DB888C" w14:textId="77777777" w:rsidR="005F4B87" w:rsidRPr="00A01CAA" w:rsidRDefault="005F4B87" w:rsidP="005F4B87">
            <w:pPr>
              <w:spacing w:line="360" w:lineRule="auto"/>
              <w:jc w:val="center"/>
              <w:rPr>
                <w:highlight w:val="yellow"/>
                <w:lang w:eastAsia="ar-SA"/>
              </w:rPr>
            </w:pPr>
          </w:p>
        </w:tc>
      </w:tr>
    </w:tbl>
    <w:p w14:paraId="51FCE1B2" w14:textId="77777777" w:rsidR="00D57BE2" w:rsidRPr="00A01CAA" w:rsidRDefault="00D57BE2" w:rsidP="00D57BE2">
      <w:pPr>
        <w:pStyle w:val="PargrafodaLista"/>
        <w:spacing w:after="0" w:line="360" w:lineRule="auto"/>
        <w:ind w:left="1855" w:right="140"/>
        <w:jc w:val="both"/>
        <w:rPr>
          <w:rFonts w:ascii="Times New Roman" w:eastAsia="Calibri" w:hAnsi="Times New Roman" w:cs="Times New Roman"/>
          <w:b/>
          <w:sz w:val="24"/>
          <w:szCs w:val="24"/>
        </w:rPr>
      </w:pPr>
    </w:p>
    <w:p w14:paraId="6D6B57BB" w14:textId="77777777" w:rsidR="00D63AFB" w:rsidRPr="00A01CAA" w:rsidRDefault="008F0B18" w:rsidP="008F5DCF">
      <w:pPr>
        <w:jc w:val="center"/>
        <w:rPr>
          <w:rStyle w:val="nfase"/>
          <w:b/>
          <w:i w:val="0"/>
        </w:rPr>
      </w:pPr>
      <w:r w:rsidRPr="00A01CAA">
        <w:rPr>
          <w:rStyle w:val="nfase"/>
          <w:b/>
          <w:i w:val="0"/>
        </w:rPr>
        <w:t>I</w:t>
      </w:r>
    </w:p>
    <w:p w14:paraId="4A119A9E" w14:textId="77777777" w:rsidR="00D57BE2" w:rsidRPr="00A01CAA" w:rsidRDefault="00D57BE2" w:rsidP="007865D8">
      <w:pPr>
        <w:jc w:val="center"/>
        <w:rPr>
          <w:rStyle w:val="nfase"/>
          <w:b/>
          <w:i w:val="0"/>
        </w:rPr>
      </w:pPr>
      <w:r w:rsidRPr="00A01CAA">
        <w:rPr>
          <w:rStyle w:val="nfase"/>
          <w:b/>
          <w:i w:val="0"/>
        </w:rPr>
        <w:t>Requisitos obrigatórios</w:t>
      </w:r>
    </w:p>
    <w:p w14:paraId="206578A4" w14:textId="77777777" w:rsidR="007865D8" w:rsidRPr="00A01CAA" w:rsidRDefault="007865D8" w:rsidP="007865D8">
      <w:pPr>
        <w:rPr>
          <w:rStyle w:val="nfase"/>
          <w:i w:val="0"/>
        </w:rPr>
      </w:pPr>
    </w:p>
    <w:p w14:paraId="6FD1EBDD" w14:textId="77777777" w:rsidR="00D57BE2" w:rsidRPr="00A01CAA" w:rsidRDefault="00D57BE2" w:rsidP="008F0B18">
      <w:pPr>
        <w:autoSpaceDE w:val="0"/>
        <w:autoSpaceDN w:val="0"/>
        <w:adjustRightInd w:val="0"/>
        <w:spacing w:line="360" w:lineRule="auto"/>
        <w:jc w:val="both"/>
      </w:pPr>
      <w:r w:rsidRPr="00A01CAA">
        <w:t>Para o ingresso na Administração Pública o candidato deve:</w:t>
      </w:r>
    </w:p>
    <w:p w14:paraId="635277A4" w14:textId="77777777" w:rsidR="00D57BE2" w:rsidRPr="00A01CAA" w:rsidRDefault="00365111" w:rsidP="004952AD">
      <w:pPr>
        <w:pStyle w:val="PargrafodaLista"/>
        <w:numPr>
          <w:ilvl w:val="0"/>
          <w:numId w:val="19"/>
        </w:numPr>
        <w:tabs>
          <w:tab w:val="left" w:pos="993"/>
        </w:tabs>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sz w:val="24"/>
          <w:szCs w:val="24"/>
        </w:rPr>
        <w:t>Ter n</w:t>
      </w:r>
      <w:r w:rsidR="004952AD" w:rsidRPr="00A01CAA">
        <w:rPr>
          <w:rFonts w:ascii="Times New Roman" w:hAnsi="Times New Roman" w:cs="Times New Roman"/>
          <w:sz w:val="24"/>
          <w:szCs w:val="24"/>
        </w:rPr>
        <w:t>acionalidade c</w:t>
      </w:r>
      <w:r w:rsidR="00D57BE2" w:rsidRPr="00A01CAA">
        <w:rPr>
          <w:rFonts w:ascii="Times New Roman" w:hAnsi="Times New Roman" w:cs="Times New Roman"/>
          <w:sz w:val="24"/>
          <w:szCs w:val="24"/>
        </w:rPr>
        <w:t>abo-verdiana, quando não dispensada pela Constituição, convenção internacional ou lei especial;</w:t>
      </w:r>
    </w:p>
    <w:p w14:paraId="6DC4C03E" w14:textId="4C45D7AB" w:rsidR="00D57BE2" w:rsidRPr="00A01CAA" w:rsidRDefault="00365111" w:rsidP="00B242B0">
      <w:pPr>
        <w:pStyle w:val="PargrafodaLista"/>
        <w:numPr>
          <w:ilvl w:val="0"/>
          <w:numId w:val="19"/>
        </w:numPr>
        <w:tabs>
          <w:tab w:val="left" w:pos="993"/>
        </w:tabs>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sz w:val="24"/>
          <w:szCs w:val="24"/>
        </w:rPr>
        <w:t>Ter i</w:t>
      </w:r>
      <w:r w:rsidR="00D57BE2" w:rsidRPr="00A01CAA">
        <w:rPr>
          <w:rFonts w:ascii="Times New Roman" w:hAnsi="Times New Roman" w:cs="Times New Roman"/>
          <w:sz w:val="24"/>
          <w:szCs w:val="24"/>
        </w:rPr>
        <w:t>dade não inferior a 18 anos;</w:t>
      </w:r>
      <w:r w:rsidR="0014677D" w:rsidRPr="00A01CAA">
        <w:rPr>
          <w:rStyle w:val="Refdenotaderodap"/>
          <w:rFonts w:ascii="Times New Roman" w:hAnsi="Times New Roman" w:cs="Times New Roman"/>
          <w:sz w:val="24"/>
          <w:szCs w:val="24"/>
        </w:rPr>
        <w:footnoteReference w:id="3"/>
      </w:r>
    </w:p>
    <w:p w14:paraId="300FF96B" w14:textId="77777777" w:rsidR="00D57BE2" w:rsidRPr="00A01CAA" w:rsidRDefault="00365111" w:rsidP="00B242B0">
      <w:pPr>
        <w:pStyle w:val="PargrafodaLista"/>
        <w:numPr>
          <w:ilvl w:val="0"/>
          <w:numId w:val="19"/>
        </w:numPr>
        <w:tabs>
          <w:tab w:val="left" w:pos="993"/>
        </w:tabs>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sz w:val="24"/>
          <w:szCs w:val="24"/>
        </w:rPr>
        <w:t>Ter r</w:t>
      </w:r>
      <w:r w:rsidR="00D57BE2" w:rsidRPr="00A01CAA">
        <w:rPr>
          <w:rFonts w:ascii="Times New Roman" w:hAnsi="Times New Roman" w:cs="Times New Roman"/>
          <w:sz w:val="24"/>
          <w:szCs w:val="24"/>
        </w:rPr>
        <w:t>obustez física e perfil psíquico indispensáveis ao específico exercício da</w:t>
      </w:r>
      <w:r w:rsidR="00824B40" w:rsidRPr="00A01CAA">
        <w:rPr>
          <w:rFonts w:ascii="Times New Roman" w:hAnsi="Times New Roman" w:cs="Times New Roman"/>
          <w:sz w:val="24"/>
          <w:szCs w:val="24"/>
        </w:rPr>
        <w:t>s</w:t>
      </w:r>
      <w:r w:rsidR="00D57BE2" w:rsidRPr="00A01CAA">
        <w:rPr>
          <w:rFonts w:ascii="Times New Roman" w:hAnsi="Times New Roman" w:cs="Times New Roman"/>
          <w:sz w:val="24"/>
          <w:szCs w:val="24"/>
        </w:rPr>
        <w:t xml:space="preserve"> respetiva</w:t>
      </w:r>
      <w:r w:rsidR="00824B40" w:rsidRPr="00A01CAA">
        <w:rPr>
          <w:rFonts w:ascii="Times New Roman" w:hAnsi="Times New Roman" w:cs="Times New Roman"/>
          <w:sz w:val="24"/>
          <w:szCs w:val="24"/>
        </w:rPr>
        <w:t>s</w:t>
      </w:r>
      <w:r w:rsidR="00D57BE2" w:rsidRPr="00A01CAA">
        <w:rPr>
          <w:rFonts w:ascii="Times New Roman" w:hAnsi="Times New Roman" w:cs="Times New Roman"/>
          <w:sz w:val="24"/>
          <w:szCs w:val="24"/>
        </w:rPr>
        <w:t xml:space="preserve"> funç</w:t>
      </w:r>
      <w:r w:rsidR="00824B40" w:rsidRPr="00A01CAA">
        <w:rPr>
          <w:rFonts w:ascii="Times New Roman" w:hAnsi="Times New Roman" w:cs="Times New Roman"/>
          <w:sz w:val="24"/>
          <w:szCs w:val="24"/>
        </w:rPr>
        <w:t>ões</w:t>
      </w:r>
      <w:r w:rsidR="00D57BE2" w:rsidRPr="00A01CAA">
        <w:rPr>
          <w:rFonts w:ascii="Times New Roman" w:hAnsi="Times New Roman" w:cs="Times New Roman"/>
          <w:sz w:val="24"/>
          <w:szCs w:val="24"/>
        </w:rPr>
        <w:t>;</w:t>
      </w:r>
    </w:p>
    <w:p w14:paraId="6FE0511D" w14:textId="77777777" w:rsidR="00D57BE2" w:rsidRPr="00A01CAA" w:rsidRDefault="00D57BE2" w:rsidP="00B242B0">
      <w:pPr>
        <w:pStyle w:val="PargrafodaLista"/>
        <w:numPr>
          <w:ilvl w:val="0"/>
          <w:numId w:val="19"/>
        </w:numPr>
        <w:tabs>
          <w:tab w:val="left" w:pos="993"/>
        </w:tabs>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sz w:val="24"/>
          <w:szCs w:val="24"/>
        </w:rPr>
        <w:t>Não estar inibido do exercício de funções públicas ou não estar interditado para o exercício daquelas que se propõe desempenhar;</w:t>
      </w:r>
    </w:p>
    <w:p w14:paraId="0B94BE2C" w14:textId="77777777" w:rsidR="00D57BE2" w:rsidRPr="00A01CAA" w:rsidRDefault="00365111" w:rsidP="00B242B0">
      <w:pPr>
        <w:pStyle w:val="PargrafodaLista"/>
        <w:numPr>
          <w:ilvl w:val="0"/>
          <w:numId w:val="19"/>
        </w:numPr>
        <w:tabs>
          <w:tab w:val="left" w:pos="993"/>
        </w:tabs>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sz w:val="24"/>
          <w:szCs w:val="24"/>
        </w:rPr>
        <w:t>Ter h</w:t>
      </w:r>
      <w:r w:rsidR="00D57BE2" w:rsidRPr="00A01CAA">
        <w:rPr>
          <w:rFonts w:ascii="Times New Roman" w:hAnsi="Times New Roman" w:cs="Times New Roman"/>
          <w:sz w:val="24"/>
          <w:szCs w:val="24"/>
        </w:rPr>
        <w:t xml:space="preserve">abilitações literárias legalmente exigidas para o </w:t>
      </w:r>
      <w:r w:rsidR="00824B40" w:rsidRPr="00A01CAA">
        <w:rPr>
          <w:rFonts w:ascii="Times New Roman" w:hAnsi="Times New Roman" w:cs="Times New Roman"/>
          <w:sz w:val="24"/>
          <w:szCs w:val="24"/>
        </w:rPr>
        <w:t xml:space="preserve">exercício do cargo e do desempenho das funções </w:t>
      </w:r>
      <w:r w:rsidR="00D57BE2" w:rsidRPr="00A01CAA">
        <w:rPr>
          <w:rFonts w:ascii="Times New Roman" w:hAnsi="Times New Roman" w:cs="Times New Roman"/>
          <w:sz w:val="24"/>
          <w:szCs w:val="24"/>
        </w:rPr>
        <w:t>a ocupar.</w:t>
      </w:r>
    </w:p>
    <w:p w14:paraId="6450628B" w14:textId="77777777" w:rsidR="00D63AFB" w:rsidRPr="00A01CAA" w:rsidRDefault="008F0B18" w:rsidP="007865D8">
      <w:pPr>
        <w:jc w:val="center"/>
        <w:rPr>
          <w:rStyle w:val="nfase"/>
          <w:b/>
          <w:i w:val="0"/>
        </w:rPr>
      </w:pPr>
      <w:r w:rsidRPr="00A01CAA">
        <w:rPr>
          <w:rStyle w:val="nfase"/>
          <w:b/>
          <w:i w:val="0"/>
        </w:rPr>
        <w:t xml:space="preserve">II   </w:t>
      </w:r>
    </w:p>
    <w:p w14:paraId="7AE1500D" w14:textId="77777777" w:rsidR="00D57BE2" w:rsidRPr="00A01CAA" w:rsidRDefault="00D57BE2" w:rsidP="007865D8">
      <w:pPr>
        <w:jc w:val="center"/>
        <w:rPr>
          <w:rStyle w:val="nfase"/>
          <w:b/>
          <w:i w:val="0"/>
        </w:rPr>
      </w:pPr>
      <w:r w:rsidRPr="00A01CAA">
        <w:rPr>
          <w:rStyle w:val="nfase"/>
          <w:b/>
          <w:i w:val="0"/>
        </w:rPr>
        <w:t xml:space="preserve">Perfil </w:t>
      </w:r>
      <w:r w:rsidR="00496289" w:rsidRPr="00A01CAA">
        <w:rPr>
          <w:rStyle w:val="nfase"/>
          <w:b/>
          <w:i w:val="0"/>
        </w:rPr>
        <w:t xml:space="preserve">e disponibilidade </w:t>
      </w:r>
      <w:r w:rsidRPr="00A01CAA">
        <w:rPr>
          <w:rStyle w:val="nfase"/>
          <w:b/>
          <w:i w:val="0"/>
        </w:rPr>
        <w:t>do candidato</w:t>
      </w:r>
    </w:p>
    <w:p w14:paraId="30C8EF98" w14:textId="77777777" w:rsidR="007865D8" w:rsidRPr="00A01CAA" w:rsidRDefault="007865D8" w:rsidP="007865D8">
      <w:pPr>
        <w:rPr>
          <w:rFonts w:eastAsia="Arial Unicode MS"/>
        </w:rPr>
      </w:pPr>
    </w:p>
    <w:p w14:paraId="279C7136" w14:textId="77777777" w:rsidR="008F0B18" w:rsidRPr="00A01CAA" w:rsidRDefault="008F0B18" w:rsidP="009D21BD">
      <w:pPr>
        <w:pStyle w:val="PargrafodaLista"/>
        <w:numPr>
          <w:ilvl w:val="0"/>
          <w:numId w:val="22"/>
        </w:numPr>
        <w:autoSpaceDE w:val="0"/>
        <w:autoSpaceDN w:val="0"/>
        <w:adjustRightInd w:val="0"/>
        <w:spacing w:line="360" w:lineRule="auto"/>
        <w:ind w:left="284" w:hanging="284"/>
        <w:jc w:val="both"/>
        <w:rPr>
          <w:rFonts w:ascii="Times New Roman" w:eastAsia="Arial Unicode MS" w:hAnsi="Times New Roman" w:cs="Times New Roman"/>
          <w:sz w:val="24"/>
          <w:szCs w:val="24"/>
        </w:rPr>
      </w:pPr>
      <w:r w:rsidRPr="00A01CAA">
        <w:rPr>
          <w:rFonts w:ascii="Times New Roman" w:eastAsia="Arial Unicode MS" w:hAnsi="Times New Roman" w:cs="Times New Roman"/>
          <w:sz w:val="24"/>
          <w:szCs w:val="24"/>
        </w:rPr>
        <w:t>O candidato deve ter o seguinte perfil</w:t>
      </w:r>
      <w:r w:rsidR="00164C17" w:rsidRPr="00A01CAA">
        <w:rPr>
          <w:rStyle w:val="Refdenotaderodap"/>
          <w:rFonts w:ascii="Times New Roman" w:eastAsia="Arial Unicode MS" w:hAnsi="Times New Roman" w:cs="Times New Roman"/>
          <w:sz w:val="24"/>
          <w:szCs w:val="24"/>
        </w:rPr>
        <w:footnoteReference w:id="4"/>
      </w:r>
      <w:r w:rsidRPr="00A01CAA">
        <w:rPr>
          <w:rFonts w:ascii="Times New Roman" w:eastAsia="Arial Unicode MS" w:hAnsi="Times New Roman" w:cs="Times New Roman"/>
          <w:sz w:val="24"/>
          <w:szCs w:val="24"/>
        </w:rPr>
        <w:t>:</w:t>
      </w:r>
    </w:p>
    <w:p w14:paraId="37AFFA09" w14:textId="77777777" w:rsidR="00164C17" w:rsidRPr="00A01CAA" w:rsidRDefault="00164C17" w:rsidP="009D21BD">
      <w:pPr>
        <w:pStyle w:val="PargrafodaLista"/>
        <w:numPr>
          <w:ilvl w:val="0"/>
          <w:numId w:val="31"/>
        </w:numPr>
        <w:tabs>
          <w:tab w:val="left" w:pos="993"/>
          <w:tab w:val="left" w:pos="1276"/>
        </w:tabs>
        <w:spacing w:after="0"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Capacidade de expressão oral e escrita;</w:t>
      </w:r>
    </w:p>
    <w:p w14:paraId="751807CE" w14:textId="77777777" w:rsidR="00164C17" w:rsidRPr="00A01CAA" w:rsidRDefault="00164C17" w:rsidP="009D21BD">
      <w:pPr>
        <w:pStyle w:val="PargrafodaLista"/>
        <w:numPr>
          <w:ilvl w:val="0"/>
          <w:numId w:val="31"/>
        </w:numPr>
        <w:tabs>
          <w:tab w:val="left" w:pos="993"/>
          <w:tab w:val="left" w:pos="1276"/>
        </w:tabs>
        <w:spacing w:after="0"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Conhecimentos de informática na ótica de utilizador;</w:t>
      </w:r>
    </w:p>
    <w:p w14:paraId="35F05030" w14:textId="77777777" w:rsidR="00164C17" w:rsidRPr="00A01CAA" w:rsidRDefault="00164C17" w:rsidP="009D21BD">
      <w:pPr>
        <w:pStyle w:val="PargrafodaLista"/>
        <w:numPr>
          <w:ilvl w:val="0"/>
          <w:numId w:val="31"/>
        </w:numPr>
        <w:tabs>
          <w:tab w:val="left" w:pos="993"/>
          <w:tab w:val="left" w:pos="1276"/>
        </w:tabs>
        <w:spacing w:after="0"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Capacidade de persuasão, de negociação e de trabalhar sob pressão;</w:t>
      </w:r>
    </w:p>
    <w:p w14:paraId="5F412012" w14:textId="77777777" w:rsidR="00164C17" w:rsidRPr="00A01CAA" w:rsidRDefault="00164C17" w:rsidP="009D21BD">
      <w:pPr>
        <w:pStyle w:val="PargrafodaLista"/>
        <w:numPr>
          <w:ilvl w:val="0"/>
          <w:numId w:val="31"/>
        </w:numPr>
        <w:tabs>
          <w:tab w:val="left" w:pos="993"/>
          <w:tab w:val="left" w:pos="1276"/>
        </w:tabs>
        <w:spacing w:after="0"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Conhecimento das legislações administrativas e laborais;</w:t>
      </w:r>
    </w:p>
    <w:p w14:paraId="60783C30" w14:textId="77777777" w:rsidR="00164C17" w:rsidRPr="00A01CAA" w:rsidRDefault="00164C17" w:rsidP="009D21BD">
      <w:pPr>
        <w:pStyle w:val="PargrafodaLista"/>
        <w:numPr>
          <w:ilvl w:val="0"/>
          <w:numId w:val="31"/>
        </w:numPr>
        <w:tabs>
          <w:tab w:val="left" w:pos="993"/>
          <w:tab w:val="left" w:pos="1276"/>
        </w:tabs>
        <w:spacing w:after="0"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Capacidade de gestão do tempo para cumprimento de prazos;</w:t>
      </w:r>
    </w:p>
    <w:p w14:paraId="7FA9DB9E" w14:textId="77777777" w:rsidR="001D7594" w:rsidRPr="00A01CAA" w:rsidRDefault="00164C17" w:rsidP="009D21BD">
      <w:pPr>
        <w:pStyle w:val="PargrafodaLista"/>
        <w:numPr>
          <w:ilvl w:val="0"/>
          <w:numId w:val="31"/>
        </w:numPr>
        <w:tabs>
          <w:tab w:val="left" w:pos="993"/>
          <w:tab w:val="left" w:pos="1276"/>
        </w:tabs>
        <w:spacing w:after="0"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Gosto pelo trabalho em</w:t>
      </w:r>
      <w:r w:rsidR="001D7594" w:rsidRPr="00A01CAA">
        <w:rPr>
          <w:rFonts w:ascii="Times New Roman" w:eastAsia="Calibri" w:hAnsi="Times New Roman" w:cs="Times New Roman"/>
          <w:sz w:val="24"/>
          <w:szCs w:val="24"/>
        </w:rPr>
        <w:t xml:space="preserve"> equipa;</w:t>
      </w:r>
      <w:r w:rsidR="009D21BD" w:rsidRPr="00A01CAA">
        <w:rPr>
          <w:rFonts w:ascii="Times New Roman" w:eastAsia="Calibri" w:hAnsi="Times New Roman" w:cs="Times New Roman"/>
          <w:sz w:val="24"/>
          <w:szCs w:val="24"/>
        </w:rPr>
        <w:t xml:space="preserve"> </w:t>
      </w:r>
    </w:p>
    <w:p w14:paraId="325B48F7" w14:textId="77777777" w:rsidR="00164C17" w:rsidRPr="00A01CAA" w:rsidRDefault="001D7594" w:rsidP="009D21BD">
      <w:pPr>
        <w:pStyle w:val="PargrafodaLista"/>
        <w:numPr>
          <w:ilvl w:val="0"/>
          <w:numId w:val="31"/>
        </w:numPr>
        <w:tabs>
          <w:tab w:val="left" w:pos="993"/>
          <w:tab w:val="left" w:pos="1276"/>
        </w:tabs>
        <w:spacing w:after="0"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Di</w:t>
      </w:r>
      <w:r w:rsidR="009D21BD" w:rsidRPr="00A01CAA">
        <w:rPr>
          <w:rFonts w:ascii="Times New Roman" w:eastAsia="Calibri" w:hAnsi="Times New Roman" w:cs="Times New Roman"/>
          <w:sz w:val="24"/>
          <w:szCs w:val="24"/>
        </w:rPr>
        <w:t>scrição e sigilo.</w:t>
      </w:r>
    </w:p>
    <w:p w14:paraId="730AFC47" w14:textId="77777777" w:rsidR="002A030F" w:rsidRPr="00A01CAA" w:rsidRDefault="002A030F" w:rsidP="00B90884">
      <w:pPr>
        <w:rPr>
          <w:rFonts w:eastAsia="Calibri"/>
        </w:rPr>
      </w:pPr>
    </w:p>
    <w:p w14:paraId="077D13C0" w14:textId="77777777" w:rsidR="00BC5D55" w:rsidRPr="00A01CAA" w:rsidRDefault="008F0B18" w:rsidP="009D21BD">
      <w:pPr>
        <w:pStyle w:val="PargrafodaLista"/>
        <w:numPr>
          <w:ilvl w:val="0"/>
          <w:numId w:val="22"/>
        </w:numPr>
        <w:autoSpaceDE w:val="0"/>
        <w:autoSpaceDN w:val="0"/>
        <w:adjustRightInd w:val="0"/>
        <w:spacing w:line="360" w:lineRule="auto"/>
        <w:ind w:left="284" w:hanging="284"/>
        <w:jc w:val="both"/>
        <w:rPr>
          <w:rFonts w:ascii="Times New Roman" w:eastAsia="Arial Unicode MS" w:hAnsi="Times New Roman" w:cs="Times New Roman"/>
          <w:sz w:val="24"/>
          <w:szCs w:val="24"/>
        </w:rPr>
      </w:pPr>
      <w:r w:rsidRPr="00A01CAA">
        <w:rPr>
          <w:rFonts w:ascii="Times New Roman" w:eastAsia="Arial Unicode MS" w:hAnsi="Times New Roman" w:cs="Times New Roman"/>
          <w:sz w:val="24"/>
          <w:szCs w:val="24"/>
        </w:rPr>
        <w:t>O candi</w:t>
      </w:r>
      <w:r w:rsidR="00496289" w:rsidRPr="00A01CAA">
        <w:rPr>
          <w:rFonts w:ascii="Times New Roman" w:eastAsia="Arial Unicode MS" w:hAnsi="Times New Roman" w:cs="Times New Roman"/>
          <w:sz w:val="24"/>
          <w:szCs w:val="24"/>
        </w:rPr>
        <w:t>dato deve</w:t>
      </w:r>
      <w:r w:rsidR="00A16A39" w:rsidRPr="00A01CAA">
        <w:rPr>
          <w:rFonts w:ascii="Times New Roman" w:eastAsia="Arial Unicode MS" w:hAnsi="Times New Roman" w:cs="Times New Roman"/>
          <w:sz w:val="24"/>
          <w:szCs w:val="24"/>
        </w:rPr>
        <w:t xml:space="preserve"> estar disponível para</w:t>
      </w:r>
      <w:r w:rsidR="00A479A1" w:rsidRPr="00A01CAA">
        <w:rPr>
          <w:rStyle w:val="Refdenotaderodap"/>
          <w:rFonts w:ascii="Times New Roman" w:eastAsia="Arial Unicode MS" w:hAnsi="Times New Roman" w:cs="Times New Roman"/>
          <w:sz w:val="24"/>
          <w:szCs w:val="24"/>
        </w:rPr>
        <w:footnoteReference w:id="5"/>
      </w:r>
      <w:r w:rsidR="00BC5D55" w:rsidRPr="00A01CAA">
        <w:rPr>
          <w:rFonts w:ascii="Times New Roman" w:eastAsia="Arial Unicode MS" w:hAnsi="Times New Roman" w:cs="Times New Roman"/>
          <w:sz w:val="24"/>
          <w:szCs w:val="24"/>
        </w:rPr>
        <w:t>:</w:t>
      </w:r>
    </w:p>
    <w:p w14:paraId="646B6C36" w14:textId="77777777" w:rsidR="00BC5D55" w:rsidRPr="00A01CAA" w:rsidRDefault="00A16A39" w:rsidP="007023A9">
      <w:pPr>
        <w:pStyle w:val="PargrafodaLista"/>
        <w:numPr>
          <w:ilvl w:val="0"/>
          <w:numId w:val="23"/>
        </w:numPr>
        <w:autoSpaceDE w:val="0"/>
        <w:autoSpaceDN w:val="0"/>
        <w:adjustRightInd w:val="0"/>
        <w:spacing w:line="360" w:lineRule="auto"/>
        <w:ind w:left="993" w:hanging="273"/>
        <w:jc w:val="both"/>
        <w:rPr>
          <w:rFonts w:ascii="Times New Roman" w:hAnsi="Times New Roman" w:cs="Times New Roman"/>
          <w:sz w:val="24"/>
          <w:szCs w:val="24"/>
        </w:rPr>
      </w:pPr>
      <w:r w:rsidRPr="00A01CAA">
        <w:rPr>
          <w:rFonts w:ascii="Times New Roman" w:hAnsi="Times New Roman" w:cs="Times New Roman"/>
          <w:sz w:val="24"/>
          <w:szCs w:val="24"/>
        </w:rPr>
        <w:t xml:space="preserve">Ocupar </w:t>
      </w:r>
      <w:r w:rsidR="00D7346A" w:rsidRPr="00A01CAA">
        <w:rPr>
          <w:rFonts w:ascii="Times New Roman" w:hAnsi="Times New Roman" w:cs="Times New Roman"/>
          <w:sz w:val="24"/>
          <w:szCs w:val="24"/>
        </w:rPr>
        <w:t>i</w:t>
      </w:r>
      <w:r w:rsidR="00496289" w:rsidRPr="00A01CAA">
        <w:rPr>
          <w:rFonts w:ascii="Times New Roman" w:hAnsi="Times New Roman" w:cs="Times New Roman"/>
          <w:sz w:val="24"/>
          <w:szCs w:val="24"/>
        </w:rPr>
        <w:t>mediata</w:t>
      </w:r>
      <w:r w:rsidRPr="00A01CAA">
        <w:rPr>
          <w:rFonts w:ascii="Times New Roman" w:hAnsi="Times New Roman" w:cs="Times New Roman"/>
          <w:sz w:val="24"/>
          <w:szCs w:val="24"/>
        </w:rPr>
        <w:t>mente</w:t>
      </w:r>
      <w:r w:rsidR="00496289" w:rsidRPr="00A01CAA">
        <w:rPr>
          <w:rFonts w:ascii="Times New Roman" w:hAnsi="Times New Roman" w:cs="Times New Roman"/>
          <w:sz w:val="24"/>
          <w:szCs w:val="24"/>
        </w:rPr>
        <w:t xml:space="preserve"> o cargo</w:t>
      </w:r>
      <w:r w:rsidR="00BC5D55" w:rsidRPr="00A01CAA">
        <w:rPr>
          <w:rFonts w:ascii="Times New Roman" w:hAnsi="Times New Roman" w:cs="Times New Roman"/>
          <w:sz w:val="24"/>
          <w:szCs w:val="24"/>
        </w:rPr>
        <w:t>;</w:t>
      </w:r>
    </w:p>
    <w:p w14:paraId="08234E0E" w14:textId="77777777" w:rsidR="00D57BE2" w:rsidRPr="00A01CAA" w:rsidRDefault="00D7346A" w:rsidP="007023A9">
      <w:pPr>
        <w:pStyle w:val="PargrafodaLista"/>
        <w:numPr>
          <w:ilvl w:val="0"/>
          <w:numId w:val="23"/>
        </w:numPr>
        <w:autoSpaceDE w:val="0"/>
        <w:autoSpaceDN w:val="0"/>
        <w:adjustRightInd w:val="0"/>
        <w:spacing w:line="360" w:lineRule="auto"/>
        <w:ind w:left="993" w:hanging="273"/>
        <w:jc w:val="both"/>
        <w:rPr>
          <w:rFonts w:ascii="Times New Roman" w:hAnsi="Times New Roman" w:cs="Times New Roman"/>
          <w:sz w:val="24"/>
          <w:szCs w:val="24"/>
        </w:rPr>
      </w:pPr>
      <w:r w:rsidRPr="00A01CAA">
        <w:rPr>
          <w:rFonts w:ascii="Times New Roman" w:hAnsi="Times New Roman" w:cs="Times New Roman"/>
          <w:sz w:val="24"/>
          <w:szCs w:val="24"/>
        </w:rPr>
        <w:t>E</w:t>
      </w:r>
      <w:r w:rsidR="00496289" w:rsidRPr="00A01CAA">
        <w:rPr>
          <w:rFonts w:ascii="Times New Roman" w:hAnsi="Times New Roman" w:cs="Times New Roman"/>
          <w:sz w:val="24"/>
          <w:szCs w:val="24"/>
        </w:rPr>
        <w:t xml:space="preserve">xercer funções em qualquer lugar onde </w:t>
      </w:r>
      <w:r w:rsidR="00164C17" w:rsidRPr="00A01CAA">
        <w:rPr>
          <w:rFonts w:ascii="Times New Roman" w:hAnsi="Times New Roman" w:cs="Times New Roman"/>
          <w:sz w:val="24"/>
          <w:szCs w:val="24"/>
        </w:rPr>
        <w:t>o --------------- (Ministério)</w:t>
      </w:r>
      <w:r w:rsidR="00496289" w:rsidRPr="00A01CAA">
        <w:rPr>
          <w:rFonts w:ascii="Times New Roman" w:hAnsi="Times New Roman" w:cs="Times New Roman"/>
          <w:sz w:val="24"/>
          <w:szCs w:val="24"/>
        </w:rPr>
        <w:t xml:space="preserve"> tiver ou vier a ter os serviços.</w:t>
      </w:r>
    </w:p>
    <w:p w14:paraId="4D761AEB" w14:textId="77777777" w:rsidR="00D63AFB" w:rsidRPr="00A01CAA" w:rsidRDefault="008F0B18" w:rsidP="007865D8">
      <w:pPr>
        <w:jc w:val="center"/>
        <w:rPr>
          <w:rStyle w:val="nfase"/>
          <w:b/>
          <w:i w:val="0"/>
        </w:rPr>
      </w:pPr>
      <w:r w:rsidRPr="00A01CAA">
        <w:rPr>
          <w:rStyle w:val="nfase"/>
          <w:b/>
          <w:i w:val="0"/>
        </w:rPr>
        <w:t xml:space="preserve">III   </w:t>
      </w:r>
    </w:p>
    <w:p w14:paraId="46F38D2D" w14:textId="77777777" w:rsidR="00D57BE2" w:rsidRPr="00A01CAA" w:rsidRDefault="00D57BE2" w:rsidP="007865D8">
      <w:pPr>
        <w:jc w:val="center"/>
        <w:rPr>
          <w:rStyle w:val="nfase"/>
          <w:b/>
          <w:i w:val="0"/>
        </w:rPr>
      </w:pPr>
      <w:r w:rsidRPr="00A01CAA">
        <w:rPr>
          <w:rStyle w:val="nfase"/>
          <w:b/>
          <w:i w:val="0"/>
        </w:rPr>
        <w:t>Descrição de funções</w:t>
      </w:r>
    </w:p>
    <w:p w14:paraId="087BCF18" w14:textId="77777777" w:rsidR="007865D8" w:rsidRPr="00A01CAA" w:rsidRDefault="007865D8" w:rsidP="00B90884">
      <w:pPr>
        <w:rPr>
          <w:rStyle w:val="nfase"/>
          <w:b/>
          <w:i w:val="0"/>
        </w:rPr>
      </w:pPr>
    </w:p>
    <w:p w14:paraId="10C473BC" w14:textId="77777777" w:rsidR="008F0B18" w:rsidRPr="00A01CAA" w:rsidRDefault="008F0B18" w:rsidP="008F0B18">
      <w:pPr>
        <w:autoSpaceDE w:val="0"/>
        <w:autoSpaceDN w:val="0"/>
        <w:adjustRightInd w:val="0"/>
        <w:spacing w:line="360" w:lineRule="auto"/>
        <w:jc w:val="both"/>
      </w:pPr>
      <w:r w:rsidRPr="00A01CAA">
        <w:t xml:space="preserve">O candidato </w:t>
      </w:r>
      <w:r w:rsidR="00133D1A" w:rsidRPr="00A01CAA">
        <w:t xml:space="preserve">selecionado deve desempenhar </w:t>
      </w:r>
      <w:r w:rsidRPr="00A01CAA">
        <w:t>as seguintes funções</w:t>
      </w:r>
      <w:r w:rsidR="00981503" w:rsidRPr="00A01CAA">
        <w:rPr>
          <w:rStyle w:val="Refdenotaderodap"/>
        </w:rPr>
        <w:footnoteReference w:id="6"/>
      </w:r>
      <w:r w:rsidRPr="00A01CAA">
        <w:t>:</w:t>
      </w:r>
    </w:p>
    <w:p w14:paraId="5B98A69F" w14:textId="77777777" w:rsidR="00981503" w:rsidRPr="00A01CAA" w:rsidRDefault="00981503" w:rsidP="00812323">
      <w:pPr>
        <w:pStyle w:val="PargrafodaLista"/>
        <w:numPr>
          <w:ilvl w:val="0"/>
          <w:numId w:val="27"/>
        </w:numPr>
        <w:tabs>
          <w:tab w:val="left" w:pos="993"/>
        </w:tabs>
        <w:autoSpaceDE w:val="0"/>
        <w:autoSpaceDN w:val="0"/>
        <w:adjustRightInd w:val="0"/>
        <w:spacing w:line="360" w:lineRule="auto"/>
        <w:ind w:hanging="11"/>
        <w:jc w:val="both"/>
        <w:rPr>
          <w:rFonts w:ascii="Times New Roman" w:hAnsi="Times New Roman" w:cs="Times New Roman"/>
          <w:sz w:val="24"/>
          <w:szCs w:val="24"/>
        </w:rPr>
      </w:pPr>
      <w:r w:rsidRPr="00A01CAA">
        <w:rPr>
          <w:rFonts w:ascii="Times New Roman" w:hAnsi="Times New Roman" w:cs="Times New Roman"/>
          <w:sz w:val="24"/>
          <w:szCs w:val="24"/>
        </w:rPr>
        <w:t>…..</w:t>
      </w:r>
      <w:r w:rsidR="00812323" w:rsidRPr="00A01CAA">
        <w:rPr>
          <w:rFonts w:ascii="Times New Roman" w:hAnsi="Times New Roman" w:cs="Times New Roman"/>
          <w:sz w:val="24"/>
          <w:szCs w:val="24"/>
        </w:rPr>
        <w:t>;</w:t>
      </w:r>
    </w:p>
    <w:p w14:paraId="0A3D0BDD" w14:textId="77777777" w:rsidR="00812323" w:rsidRPr="00A01CAA" w:rsidRDefault="00812323" w:rsidP="00812323">
      <w:pPr>
        <w:pStyle w:val="PargrafodaLista"/>
        <w:numPr>
          <w:ilvl w:val="0"/>
          <w:numId w:val="27"/>
        </w:numPr>
        <w:tabs>
          <w:tab w:val="left" w:pos="993"/>
        </w:tabs>
        <w:autoSpaceDE w:val="0"/>
        <w:autoSpaceDN w:val="0"/>
        <w:adjustRightInd w:val="0"/>
        <w:spacing w:line="360" w:lineRule="auto"/>
        <w:ind w:hanging="11"/>
        <w:jc w:val="both"/>
        <w:rPr>
          <w:rFonts w:ascii="Times New Roman" w:hAnsi="Times New Roman" w:cs="Times New Roman"/>
          <w:sz w:val="24"/>
          <w:szCs w:val="24"/>
        </w:rPr>
      </w:pPr>
      <w:r w:rsidRPr="00A01CAA">
        <w:rPr>
          <w:rFonts w:ascii="Times New Roman" w:hAnsi="Times New Roman" w:cs="Times New Roman"/>
          <w:sz w:val="24"/>
          <w:szCs w:val="24"/>
        </w:rPr>
        <w:t>…..;</w:t>
      </w:r>
    </w:p>
    <w:p w14:paraId="62FCD88D" w14:textId="77777777" w:rsidR="0007743A" w:rsidRPr="00A01CAA" w:rsidRDefault="0007743A" w:rsidP="00812323">
      <w:pPr>
        <w:pStyle w:val="PargrafodaLista"/>
        <w:numPr>
          <w:ilvl w:val="0"/>
          <w:numId w:val="27"/>
        </w:numPr>
        <w:tabs>
          <w:tab w:val="left" w:pos="993"/>
        </w:tabs>
        <w:autoSpaceDE w:val="0"/>
        <w:autoSpaceDN w:val="0"/>
        <w:adjustRightInd w:val="0"/>
        <w:spacing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 xml:space="preserve">Executar outras tarefas correlatas às acima expostas, de igual nível e complexidade. </w:t>
      </w:r>
    </w:p>
    <w:p w14:paraId="190C8D11" w14:textId="77777777" w:rsidR="00D63AFB" w:rsidRPr="00A01CAA" w:rsidRDefault="005E4962" w:rsidP="007865D8">
      <w:pPr>
        <w:jc w:val="center"/>
        <w:rPr>
          <w:rStyle w:val="nfase"/>
          <w:b/>
          <w:i w:val="0"/>
        </w:rPr>
      </w:pPr>
      <w:r w:rsidRPr="00A01CAA">
        <w:rPr>
          <w:rStyle w:val="nfase"/>
          <w:b/>
          <w:i w:val="0"/>
        </w:rPr>
        <w:t xml:space="preserve">IV    </w:t>
      </w:r>
    </w:p>
    <w:p w14:paraId="118C719D" w14:textId="77777777" w:rsidR="00D57BE2" w:rsidRPr="00A01CAA" w:rsidRDefault="00D57BE2" w:rsidP="007865D8">
      <w:pPr>
        <w:jc w:val="center"/>
        <w:rPr>
          <w:rStyle w:val="nfase"/>
          <w:b/>
          <w:i w:val="0"/>
        </w:rPr>
      </w:pPr>
      <w:r w:rsidRPr="00A01CAA">
        <w:rPr>
          <w:rStyle w:val="nfase"/>
          <w:b/>
          <w:i w:val="0"/>
        </w:rPr>
        <w:t>Métodos de seleção aplicados no concurso</w:t>
      </w:r>
      <w:r w:rsidR="00981503" w:rsidRPr="00A01CAA">
        <w:rPr>
          <w:rStyle w:val="Refdenotaderodap"/>
          <w:iCs/>
        </w:rPr>
        <w:footnoteReference w:id="7"/>
      </w:r>
    </w:p>
    <w:p w14:paraId="53EF3C7F" w14:textId="77777777" w:rsidR="007865D8" w:rsidRPr="00A01CAA" w:rsidRDefault="007865D8" w:rsidP="007865D8">
      <w:pPr>
        <w:jc w:val="center"/>
        <w:rPr>
          <w:rStyle w:val="nfase"/>
          <w:b/>
          <w:i w:val="0"/>
        </w:rPr>
      </w:pPr>
    </w:p>
    <w:p w14:paraId="1BF0B146" w14:textId="77777777" w:rsidR="004E7D1B" w:rsidRPr="00A01CAA" w:rsidRDefault="00D57BE2" w:rsidP="00E347F7">
      <w:pPr>
        <w:pStyle w:val="PargrafodaLista"/>
        <w:numPr>
          <w:ilvl w:val="0"/>
          <w:numId w:val="5"/>
        </w:numPr>
        <w:spacing w:line="360" w:lineRule="auto"/>
        <w:ind w:left="284" w:hanging="284"/>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Para efeito de seleção</w:t>
      </w:r>
      <w:r w:rsidR="00854B9B" w:rsidRPr="00A01CAA">
        <w:rPr>
          <w:rFonts w:ascii="Times New Roman" w:eastAsia="Calibri" w:hAnsi="Times New Roman" w:cs="Times New Roman"/>
          <w:sz w:val="24"/>
          <w:szCs w:val="24"/>
        </w:rPr>
        <w:t>,</w:t>
      </w:r>
      <w:r w:rsidR="00CD54BB" w:rsidRPr="00A01CAA">
        <w:rPr>
          <w:rFonts w:ascii="Times New Roman" w:eastAsia="Calibri" w:hAnsi="Times New Roman" w:cs="Times New Roman"/>
          <w:sz w:val="24"/>
          <w:szCs w:val="24"/>
        </w:rPr>
        <w:t xml:space="preserve"> são</w:t>
      </w:r>
      <w:r w:rsidRPr="00A01CAA">
        <w:rPr>
          <w:rFonts w:ascii="Times New Roman" w:eastAsia="Calibri" w:hAnsi="Times New Roman" w:cs="Times New Roman"/>
          <w:sz w:val="24"/>
          <w:szCs w:val="24"/>
        </w:rPr>
        <w:t xml:space="preserve"> aplicados</w:t>
      </w:r>
      <w:r w:rsidR="004E7D1B" w:rsidRPr="00A01CAA">
        <w:rPr>
          <w:rFonts w:ascii="Times New Roman" w:eastAsia="Calibri" w:hAnsi="Times New Roman" w:cs="Times New Roman"/>
          <w:sz w:val="24"/>
          <w:szCs w:val="24"/>
        </w:rPr>
        <w:t xml:space="preserve"> </w:t>
      </w:r>
      <w:r w:rsidR="004E7D1B" w:rsidRPr="00A01CAA">
        <w:rPr>
          <w:rFonts w:ascii="Times New Roman" w:eastAsia="Calibri" w:hAnsi="Times New Roman" w:cs="Times New Roman"/>
          <w:b/>
          <w:sz w:val="24"/>
          <w:szCs w:val="24"/>
        </w:rPr>
        <w:t>obrigatoriamente</w:t>
      </w:r>
      <w:r w:rsidR="004E7D1B" w:rsidRPr="00A01CAA">
        <w:rPr>
          <w:rFonts w:ascii="Times New Roman" w:eastAsia="Calibri" w:hAnsi="Times New Roman" w:cs="Times New Roman"/>
          <w:sz w:val="24"/>
          <w:szCs w:val="24"/>
        </w:rPr>
        <w:t xml:space="preserve"> os métodos de seleção </w:t>
      </w:r>
      <w:r w:rsidR="004E7D1B" w:rsidRPr="00A01CAA">
        <w:rPr>
          <w:rFonts w:ascii="Times New Roman" w:eastAsia="Calibri" w:hAnsi="Times New Roman" w:cs="Times New Roman"/>
          <w:b/>
          <w:sz w:val="24"/>
          <w:szCs w:val="24"/>
        </w:rPr>
        <w:t>de forma faseada</w:t>
      </w:r>
      <w:r w:rsidR="004E7D1B" w:rsidRPr="00A01CAA">
        <w:rPr>
          <w:rFonts w:ascii="Times New Roman" w:eastAsia="Calibri" w:hAnsi="Times New Roman" w:cs="Times New Roman"/>
          <w:sz w:val="24"/>
          <w:szCs w:val="24"/>
        </w:rPr>
        <w:t xml:space="preserve"> e </w:t>
      </w:r>
      <w:r w:rsidR="004E7D1B" w:rsidRPr="00A01CAA">
        <w:rPr>
          <w:rFonts w:ascii="Times New Roman" w:eastAsia="Calibri" w:hAnsi="Times New Roman" w:cs="Times New Roman"/>
          <w:b/>
          <w:sz w:val="24"/>
          <w:szCs w:val="24"/>
        </w:rPr>
        <w:t>de caráter eliminatório</w:t>
      </w:r>
      <w:r w:rsidR="004E7D1B" w:rsidRPr="00A01CAA">
        <w:rPr>
          <w:rFonts w:ascii="Times New Roman" w:eastAsia="Calibri" w:hAnsi="Times New Roman" w:cs="Times New Roman"/>
          <w:sz w:val="24"/>
          <w:szCs w:val="24"/>
        </w:rPr>
        <w:t>.</w:t>
      </w:r>
    </w:p>
    <w:p w14:paraId="7BCD9BCC" w14:textId="77777777" w:rsidR="00D57BE2" w:rsidRPr="00A01CAA" w:rsidRDefault="004E7D1B" w:rsidP="00E347F7">
      <w:pPr>
        <w:pStyle w:val="PargrafodaLista"/>
        <w:numPr>
          <w:ilvl w:val="0"/>
          <w:numId w:val="5"/>
        </w:numPr>
        <w:spacing w:line="360" w:lineRule="auto"/>
        <w:ind w:left="284" w:hanging="284"/>
        <w:jc w:val="both"/>
        <w:rPr>
          <w:rFonts w:ascii="Times New Roman" w:eastAsia="SimSun" w:hAnsi="Times New Roman" w:cs="Times New Roman"/>
          <w:sz w:val="24"/>
          <w:szCs w:val="24"/>
          <w:lang w:eastAsia="zh-CN"/>
        </w:rPr>
      </w:pPr>
      <w:r w:rsidRPr="00A01CAA">
        <w:rPr>
          <w:rFonts w:ascii="Times New Roman" w:eastAsia="SimSun" w:hAnsi="Times New Roman" w:cs="Times New Roman"/>
          <w:sz w:val="24"/>
          <w:szCs w:val="24"/>
          <w:lang w:eastAsia="zh-CN"/>
        </w:rPr>
        <w:t>Os métodos referidos no número anterior são, por ordem de precedência,</w:t>
      </w:r>
      <w:r w:rsidR="00D57BE2" w:rsidRPr="00A01CAA">
        <w:rPr>
          <w:rFonts w:ascii="Times New Roman" w:eastAsia="SimSun" w:hAnsi="Times New Roman" w:cs="Times New Roman"/>
          <w:sz w:val="24"/>
          <w:szCs w:val="24"/>
          <w:lang w:eastAsia="zh-CN"/>
        </w:rPr>
        <w:t xml:space="preserve"> os seguintes:</w:t>
      </w:r>
    </w:p>
    <w:p w14:paraId="19DEEB5B" w14:textId="77777777" w:rsidR="00D57BE2" w:rsidRPr="00A01CAA" w:rsidRDefault="00D57BE2" w:rsidP="00A73D30">
      <w:pPr>
        <w:pStyle w:val="PargrafodaLista"/>
        <w:numPr>
          <w:ilvl w:val="0"/>
          <w:numId w:val="28"/>
        </w:numPr>
        <w:tabs>
          <w:tab w:val="left" w:pos="993"/>
        </w:tabs>
        <w:spacing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Triagem;</w:t>
      </w:r>
    </w:p>
    <w:p w14:paraId="17F7BA7B" w14:textId="77777777" w:rsidR="00D57BE2" w:rsidRPr="00A01CAA" w:rsidRDefault="00D57BE2" w:rsidP="00A73D30">
      <w:pPr>
        <w:pStyle w:val="PargrafodaLista"/>
        <w:numPr>
          <w:ilvl w:val="0"/>
          <w:numId w:val="28"/>
        </w:numPr>
        <w:tabs>
          <w:tab w:val="left" w:pos="993"/>
        </w:tabs>
        <w:spacing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Prova de conhecimento</w:t>
      </w:r>
      <w:r w:rsidR="002A592D" w:rsidRPr="00A01CAA">
        <w:rPr>
          <w:rFonts w:ascii="Times New Roman" w:eastAsia="Calibri" w:hAnsi="Times New Roman" w:cs="Times New Roman"/>
          <w:sz w:val="24"/>
          <w:szCs w:val="24"/>
        </w:rPr>
        <w:t>s</w:t>
      </w:r>
      <w:r w:rsidRPr="00A01CAA">
        <w:rPr>
          <w:rFonts w:ascii="Times New Roman" w:eastAsia="Calibri" w:hAnsi="Times New Roman" w:cs="Times New Roman"/>
          <w:sz w:val="24"/>
          <w:szCs w:val="24"/>
        </w:rPr>
        <w:t>;</w:t>
      </w:r>
    </w:p>
    <w:p w14:paraId="15B9D1E9" w14:textId="77777777" w:rsidR="00D57BE2" w:rsidRPr="00A01CAA" w:rsidRDefault="00D57BE2" w:rsidP="00A73D30">
      <w:pPr>
        <w:pStyle w:val="PargrafodaLista"/>
        <w:numPr>
          <w:ilvl w:val="0"/>
          <w:numId w:val="28"/>
        </w:numPr>
        <w:tabs>
          <w:tab w:val="left" w:pos="993"/>
        </w:tabs>
        <w:spacing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Avaliação curricular;</w:t>
      </w:r>
    </w:p>
    <w:p w14:paraId="14B6873A" w14:textId="374D9ADA" w:rsidR="00D57BE2" w:rsidRPr="00A01CAA" w:rsidRDefault="00D57BE2" w:rsidP="00A73D30">
      <w:pPr>
        <w:pStyle w:val="PargrafodaLista"/>
        <w:numPr>
          <w:ilvl w:val="0"/>
          <w:numId w:val="28"/>
        </w:numPr>
        <w:tabs>
          <w:tab w:val="left" w:pos="993"/>
        </w:tabs>
        <w:spacing w:line="360" w:lineRule="auto"/>
        <w:ind w:hanging="11"/>
        <w:jc w:val="both"/>
        <w:rPr>
          <w:rFonts w:ascii="Times New Roman" w:eastAsia="Calibri" w:hAnsi="Times New Roman" w:cs="Times New Roman"/>
          <w:sz w:val="24"/>
          <w:szCs w:val="24"/>
        </w:rPr>
      </w:pPr>
      <w:r w:rsidRPr="00A01CAA">
        <w:rPr>
          <w:rFonts w:ascii="Times New Roman" w:eastAsia="Calibri" w:hAnsi="Times New Roman" w:cs="Times New Roman"/>
          <w:sz w:val="24"/>
          <w:szCs w:val="24"/>
        </w:rPr>
        <w:t>Entrevista.</w:t>
      </w:r>
    </w:p>
    <w:p w14:paraId="373A7BFB" w14:textId="77777777" w:rsidR="00CA02C4" w:rsidRPr="00A01CAA" w:rsidRDefault="00CA02C4" w:rsidP="00CA02C4">
      <w:pPr>
        <w:pStyle w:val="PargrafodaLista"/>
        <w:tabs>
          <w:tab w:val="left" w:pos="993"/>
        </w:tabs>
        <w:spacing w:line="360" w:lineRule="auto"/>
        <w:jc w:val="both"/>
        <w:rPr>
          <w:rFonts w:ascii="Times New Roman" w:eastAsia="Calibri" w:hAnsi="Times New Roman" w:cs="Times New Roman"/>
          <w:sz w:val="24"/>
          <w:szCs w:val="24"/>
        </w:rPr>
      </w:pPr>
    </w:p>
    <w:p w14:paraId="396E7CA9" w14:textId="77777777" w:rsidR="00D57BE2" w:rsidRPr="00A01CAA" w:rsidRDefault="00D57BE2" w:rsidP="00D263BB">
      <w:pPr>
        <w:pStyle w:val="PargrafodaLista"/>
        <w:numPr>
          <w:ilvl w:val="1"/>
          <w:numId w:val="26"/>
        </w:numPr>
        <w:spacing w:before="200" w:line="360" w:lineRule="auto"/>
        <w:ind w:left="426" w:hanging="426"/>
        <w:jc w:val="both"/>
        <w:rPr>
          <w:rFonts w:ascii="Times New Roman" w:eastAsia="Calibri" w:hAnsi="Times New Roman" w:cs="Times New Roman"/>
          <w:b/>
          <w:sz w:val="24"/>
          <w:szCs w:val="24"/>
          <w:lang w:bidi="en-US"/>
        </w:rPr>
      </w:pPr>
      <w:r w:rsidRPr="00A01CAA">
        <w:rPr>
          <w:rFonts w:ascii="Times New Roman" w:eastAsia="Calibri" w:hAnsi="Times New Roman" w:cs="Times New Roman"/>
          <w:b/>
          <w:sz w:val="24"/>
          <w:szCs w:val="24"/>
          <w:lang w:bidi="en-US"/>
        </w:rPr>
        <w:t>Triagem</w:t>
      </w:r>
    </w:p>
    <w:p w14:paraId="5EB128E6" w14:textId="77777777" w:rsidR="00D57BE2" w:rsidRPr="00A01CAA" w:rsidRDefault="005E4962" w:rsidP="00D263BB">
      <w:pPr>
        <w:pStyle w:val="PargrafodaLista"/>
        <w:widowControl w:val="0"/>
        <w:numPr>
          <w:ilvl w:val="2"/>
          <w:numId w:val="26"/>
        </w:numPr>
        <w:autoSpaceDE w:val="0"/>
        <w:autoSpaceDN w:val="0"/>
        <w:adjustRightInd w:val="0"/>
        <w:spacing w:line="480" w:lineRule="auto"/>
        <w:ind w:left="709" w:hanging="709"/>
        <w:jc w:val="both"/>
        <w:rPr>
          <w:rFonts w:ascii="Times New Roman" w:eastAsia="SimSun" w:hAnsi="Times New Roman" w:cs="Times New Roman"/>
          <w:sz w:val="24"/>
          <w:szCs w:val="24"/>
          <w:lang w:eastAsia="zh-CN"/>
        </w:rPr>
      </w:pPr>
      <w:r w:rsidRPr="00A01CAA">
        <w:rPr>
          <w:rFonts w:ascii="Times New Roman" w:eastAsia="SimSun" w:hAnsi="Times New Roman" w:cs="Times New Roman"/>
          <w:sz w:val="24"/>
          <w:szCs w:val="24"/>
          <w:lang w:eastAsia="zh-CN"/>
        </w:rPr>
        <w:t>A t</w:t>
      </w:r>
      <w:r w:rsidR="00D57BE2" w:rsidRPr="00A01CAA">
        <w:rPr>
          <w:rFonts w:ascii="Times New Roman" w:eastAsia="SimSun" w:hAnsi="Times New Roman" w:cs="Times New Roman"/>
          <w:sz w:val="24"/>
          <w:szCs w:val="24"/>
          <w:lang w:eastAsia="zh-CN"/>
        </w:rPr>
        <w:t>riagem consiste na pré-seleção dos candidatos ao concurso, mediante análise comparativa do dossier de candidatura com os requisitos obrigatórios constantes no presente regulamento.</w:t>
      </w:r>
    </w:p>
    <w:p w14:paraId="4D7AE0A9" w14:textId="77777777" w:rsidR="00D57BE2" w:rsidRPr="00A01CAA" w:rsidRDefault="00D57BE2" w:rsidP="00D263BB">
      <w:pPr>
        <w:pStyle w:val="PargrafodaLista"/>
        <w:widowControl w:val="0"/>
        <w:numPr>
          <w:ilvl w:val="2"/>
          <w:numId w:val="26"/>
        </w:numPr>
        <w:autoSpaceDE w:val="0"/>
        <w:autoSpaceDN w:val="0"/>
        <w:adjustRightInd w:val="0"/>
        <w:spacing w:line="480" w:lineRule="auto"/>
        <w:ind w:left="709" w:hanging="709"/>
        <w:jc w:val="both"/>
        <w:rPr>
          <w:rFonts w:ascii="Times New Roman" w:eastAsia="SimSun" w:hAnsi="Times New Roman" w:cs="Times New Roman"/>
          <w:sz w:val="24"/>
          <w:szCs w:val="24"/>
          <w:lang w:eastAsia="zh-CN"/>
        </w:rPr>
      </w:pPr>
      <w:r w:rsidRPr="00A01CAA">
        <w:rPr>
          <w:rFonts w:ascii="Times New Roman" w:eastAsia="SimSun" w:hAnsi="Times New Roman" w:cs="Times New Roman"/>
          <w:sz w:val="24"/>
          <w:szCs w:val="24"/>
          <w:lang w:eastAsia="zh-CN"/>
        </w:rPr>
        <w:t xml:space="preserve">A prova do preenchimento dos requisitos obrigatórios é efetuada mediante os </w:t>
      </w:r>
      <w:r w:rsidRPr="00A01CAA">
        <w:rPr>
          <w:rFonts w:ascii="Times New Roman" w:eastAsia="SimSun" w:hAnsi="Times New Roman" w:cs="Times New Roman"/>
          <w:sz w:val="24"/>
          <w:szCs w:val="24"/>
          <w:lang w:eastAsia="zh-CN"/>
        </w:rPr>
        <w:lastRenderedPageBreak/>
        <w:t>documentos referidos no presente regulamento.</w:t>
      </w:r>
    </w:p>
    <w:p w14:paraId="7E099CD1" w14:textId="55BD417D" w:rsidR="00D57BE2" w:rsidRPr="00A01CAA" w:rsidRDefault="00D57BE2" w:rsidP="00D263BB">
      <w:pPr>
        <w:pStyle w:val="PargrafodaLista"/>
        <w:widowControl w:val="0"/>
        <w:numPr>
          <w:ilvl w:val="2"/>
          <w:numId w:val="26"/>
        </w:numPr>
        <w:autoSpaceDE w:val="0"/>
        <w:autoSpaceDN w:val="0"/>
        <w:adjustRightInd w:val="0"/>
        <w:spacing w:line="48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b/>
          <w:sz w:val="24"/>
          <w:szCs w:val="24"/>
          <w:lang w:bidi="en-US"/>
        </w:rPr>
        <w:t>O</w:t>
      </w:r>
      <w:r w:rsidR="005D7C9A" w:rsidRPr="00A01CAA">
        <w:rPr>
          <w:rFonts w:ascii="Times New Roman" w:eastAsia="Calibri" w:hAnsi="Times New Roman" w:cs="Times New Roman"/>
          <w:b/>
          <w:sz w:val="24"/>
          <w:szCs w:val="24"/>
          <w:lang w:bidi="en-US"/>
        </w:rPr>
        <w:t>s candidatos que</w:t>
      </w:r>
      <w:r w:rsidR="00853FFC" w:rsidRPr="00A01CAA">
        <w:rPr>
          <w:rFonts w:ascii="Times New Roman" w:eastAsia="Calibri" w:hAnsi="Times New Roman" w:cs="Times New Roman"/>
          <w:b/>
          <w:sz w:val="24"/>
          <w:szCs w:val="24"/>
          <w:lang w:bidi="en-US"/>
        </w:rPr>
        <w:t>,</w:t>
      </w:r>
      <w:r w:rsidR="005D7C9A" w:rsidRPr="00A01CAA">
        <w:rPr>
          <w:rFonts w:ascii="Times New Roman" w:eastAsia="Calibri" w:hAnsi="Times New Roman" w:cs="Times New Roman"/>
          <w:b/>
          <w:sz w:val="24"/>
          <w:szCs w:val="24"/>
          <w:lang w:bidi="en-US"/>
        </w:rPr>
        <w:t xml:space="preserve"> no dossier de candidatura</w:t>
      </w:r>
      <w:r w:rsidR="00853FFC" w:rsidRPr="00A01CAA">
        <w:rPr>
          <w:rFonts w:ascii="Times New Roman" w:eastAsia="Calibri" w:hAnsi="Times New Roman" w:cs="Times New Roman"/>
          <w:b/>
          <w:sz w:val="24"/>
          <w:szCs w:val="24"/>
          <w:lang w:bidi="en-US"/>
        </w:rPr>
        <w:t>,</w:t>
      </w:r>
      <w:r w:rsidR="005D7C9A" w:rsidRPr="00A01CAA">
        <w:rPr>
          <w:rFonts w:ascii="Times New Roman" w:eastAsia="Calibri" w:hAnsi="Times New Roman" w:cs="Times New Roman"/>
          <w:b/>
          <w:sz w:val="24"/>
          <w:szCs w:val="24"/>
          <w:lang w:bidi="en-US"/>
        </w:rPr>
        <w:t xml:space="preserve"> não apresentarem todos os documentos comprovativo</w:t>
      </w:r>
      <w:r w:rsidRPr="00A01CAA">
        <w:rPr>
          <w:rFonts w:ascii="Times New Roman" w:eastAsia="Calibri" w:hAnsi="Times New Roman" w:cs="Times New Roman"/>
          <w:b/>
          <w:sz w:val="24"/>
          <w:szCs w:val="24"/>
          <w:lang w:bidi="en-US"/>
        </w:rPr>
        <w:t xml:space="preserve">s </w:t>
      </w:r>
      <w:r w:rsidR="005D7C9A" w:rsidRPr="00A01CAA">
        <w:rPr>
          <w:rFonts w:ascii="Times New Roman" w:eastAsia="Calibri" w:hAnsi="Times New Roman" w:cs="Times New Roman"/>
          <w:b/>
          <w:sz w:val="24"/>
          <w:szCs w:val="24"/>
          <w:lang w:bidi="en-US"/>
        </w:rPr>
        <w:t>dos requisitos obrigatórios</w:t>
      </w:r>
      <w:r w:rsidRPr="00A01CAA">
        <w:rPr>
          <w:rFonts w:ascii="Times New Roman" w:eastAsia="Calibri" w:hAnsi="Times New Roman" w:cs="Times New Roman"/>
          <w:b/>
          <w:sz w:val="24"/>
          <w:szCs w:val="24"/>
          <w:lang w:bidi="en-US"/>
        </w:rPr>
        <w:t xml:space="preserve"> mencionados no </w:t>
      </w:r>
      <w:r w:rsidR="00156298" w:rsidRPr="00A01CAA">
        <w:rPr>
          <w:rFonts w:ascii="Times New Roman" w:eastAsia="Calibri" w:hAnsi="Times New Roman" w:cs="Times New Roman"/>
          <w:b/>
          <w:sz w:val="24"/>
          <w:szCs w:val="24"/>
          <w:lang w:bidi="en-US"/>
        </w:rPr>
        <w:t>item</w:t>
      </w:r>
      <w:r w:rsidRPr="00A01CAA">
        <w:rPr>
          <w:rFonts w:ascii="Times New Roman" w:eastAsia="Calibri" w:hAnsi="Times New Roman" w:cs="Times New Roman"/>
          <w:b/>
          <w:sz w:val="24"/>
          <w:szCs w:val="24"/>
          <w:lang w:bidi="en-US"/>
        </w:rPr>
        <w:t xml:space="preserve"> I do presente regulamento serão eliminados</w:t>
      </w:r>
      <w:r w:rsidRPr="00A01CAA">
        <w:rPr>
          <w:rFonts w:ascii="Times New Roman" w:eastAsia="Calibri" w:hAnsi="Times New Roman" w:cs="Times New Roman"/>
          <w:sz w:val="24"/>
          <w:szCs w:val="24"/>
          <w:lang w:bidi="en-US"/>
        </w:rPr>
        <w:t>.</w:t>
      </w:r>
    </w:p>
    <w:p w14:paraId="4D6D22C8" w14:textId="77777777" w:rsidR="00CA02C4" w:rsidRPr="00A01CAA" w:rsidRDefault="00CA02C4" w:rsidP="00CA02C4">
      <w:pPr>
        <w:pStyle w:val="PargrafodaLista"/>
        <w:widowControl w:val="0"/>
        <w:autoSpaceDE w:val="0"/>
        <w:autoSpaceDN w:val="0"/>
        <w:adjustRightInd w:val="0"/>
        <w:spacing w:line="480" w:lineRule="auto"/>
        <w:ind w:left="709"/>
        <w:jc w:val="both"/>
        <w:rPr>
          <w:rFonts w:ascii="Times New Roman" w:eastAsia="Calibri" w:hAnsi="Times New Roman" w:cs="Times New Roman"/>
          <w:sz w:val="24"/>
          <w:szCs w:val="24"/>
          <w:lang w:bidi="en-US"/>
        </w:rPr>
      </w:pPr>
    </w:p>
    <w:p w14:paraId="51D1ED91" w14:textId="77777777" w:rsidR="00D57BE2" w:rsidRPr="00A01CAA" w:rsidRDefault="00672B1B" w:rsidP="00D263BB">
      <w:pPr>
        <w:pStyle w:val="PargrafodaLista"/>
        <w:numPr>
          <w:ilvl w:val="1"/>
          <w:numId w:val="26"/>
        </w:numPr>
        <w:spacing w:before="200" w:line="360" w:lineRule="auto"/>
        <w:ind w:left="426" w:hanging="426"/>
        <w:jc w:val="both"/>
        <w:rPr>
          <w:rFonts w:ascii="Times New Roman" w:eastAsia="Calibri" w:hAnsi="Times New Roman" w:cs="Times New Roman"/>
          <w:b/>
          <w:sz w:val="24"/>
          <w:szCs w:val="24"/>
          <w:lang w:bidi="en-US"/>
        </w:rPr>
      </w:pPr>
      <w:r w:rsidRPr="00A01CAA">
        <w:rPr>
          <w:rFonts w:ascii="Times New Roman" w:eastAsia="Calibri" w:hAnsi="Times New Roman" w:cs="Times New Roman"/>
          <w:b/>
          <w:sz w:val="24"/>
          <w:szCs w:val="24"/>
          <w:lang w:bidi="en-US"/>
        </w:rPr>
        <w:t>Prova de C</w:t>
      </w:r>
      <w:r w:rsidR="00D57BE2" w:rsidRPr="00A01CAA">
        <w:rPr>
          <w:rFonts w:ascii="Times New Roman" w:eastAsia="Calibri" w:hAnsi="Times New Roman" w:cs="Times New Roman"/>
          <w:b/>
          <w:sz w:val="24"/>
          <w:szCs w:val="24"/>
          <w:lang w:bidi="en-US"/>
        </w:rPr>
        <w:t>onhecimentos (PC)</w:t>
      </w:r>
      <w:r w:rsidR="00981503" w:rsidRPr="00A01CAA">
        <w:rPr>
          <w:rStyle w:val="Refdenotaderodap"/>
          <w:rFonts w:ascii="Times New Roman" w:eastAsia="Calibri" w:hAnsi="Times New Roman" w:cs="Times New Roman"/>
          <w:b/>
          <w:sz w:val="24"/>
          <w:szCs w:val="24"/>
          <w:lang w:bidi="en-US"/>
        </w:rPr>
        <w:footnoteReference w:id="8"/>
      </w:r>
      <w:r w:rsidR="00D57BE2" w:rsidRPr="00A01CAA">
        <w:rPr>
          <w:rFonts w:ascii="Times New Roman" w:eastAsia="Calibri" w:hAnsi="Times New Roman" w:cs="Times New Roman"/>
          <w:b/>
          <w:sz w:val="24"/>
          <w:szCs w:val="24"/>
          <w:lang w:bidi="en-US"/>
        </w:rPr>
        <w:t xml:space="preserve"> </w:t>
      </w:r>
    </w:p>
    <w:p w14:paraId="7D93C663" w14:textId="77777777" w:rsidR="00D57BE2" w:rsidRPr="00A01CAA" w:rsidRDefault="00D57BE2" w:rsidP="00D263BB">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 xml:space="preserve">A </w:t>
      </w:r>
      <w:r w:rsidR="0066029F" w:rsidRPr="00A01CAA">
        <w:rPr>
          <w:rFonts w:ascii="Times New Roman" w:eastAsia="Calibri" w:hAnsi="Times New Roman" w:cs="Times New Roman"/>
          <w:sz w:val="24"/>
          <w:szCs w:val="24"/>
          <w:lang w:bidi="en-US"/>
        </w:rPr>
        <w:t>p</w:t>
      </w:r>
      <w:r w:rsidRPr="00A01CAA">
        <w:rPr>
          <w:rFonts w:ascii="Times New Roman" w:eastAsia="Calibri" w:hAnsi="Times New Roman" w:cs="Times New Roman"/>
          <w:sz w:val="24"/>
          <w:szCs w:val="24"/>
          <w:lang w:bidi="en-US"/>
        </w:rPr>
        <w:t xml:space="preserve">rova de </w:t>
      </w:r>
      <w:r w:rsidR="0066029F" w:rsidRPr="00A01CAA">
        <w:rPr>
          <w:rFonts w:ascii="Times New Roman" w:eastAsia="Calibri" w:hAnsi="Times New Roman" w:cs="Times New Roman"/>
          <w:sz w:val="24"/>
          <w:szCs w:val="24"/>
          <w:lang w:bidi="en-US"/>
        </w:rPr>
        <w:t>c</w:t>
      </w:r>
      <w:r w:rsidRPr="00A01CAA">
        <w:rPr>
          <w:rFonts w:ascii="Times New Roman" w:eastAsia="Calibri" w:hAnsi="Times New Roman" w:cs="Times New Roman"/>
          <w:sz w:val="24"/>
          <w:szCs w:val="24"/>
          <w:lang w:bidi="en-US"/>
        </w:rPr>
        <w:t>onhecimentos tem a</w:t>
      </w:r>
      <w:r w:rsidRPr="00A01CAA">
        <w:rPr>
          <w:rFonts w:ascii="Times New Roman" w:eastAsia="Calibri" w:hAnsi="Times New Roman" w:cs="Times New Roman"/>
          <w:b/>
          <w:sz w:val="24"/>
          <w:szCs w:val="24"/>
          <w:lang w:bidi="en-US"/>
        </w:rPr>
        <w:t xml:space="preserve"> ponderação </w:t>
      </w:r>
      <w:r w:rsidR="001F2C2E" w:rsidRPr="00A01CAA">
        <w:rPr>
          <w:rFonts w:ascii="Times New Roman" w:eastAsia="Calibri" w:hAnsi="Times New Roman" w:cs="Times New Roman"/>
          <w:sz w:val="24"/>
          <w:szCs w:val="24"/>
          <w:lang w:bidi="en-US"/>
        </w:rPr>
        <w:t xml:space="preserve">de </w:t>
      </w:r>
      <w:r w:rsidR="001F2C2E" w:rsidRPr="00A01CAA">
        <w:rPr>
          <w:rFonts w:ascii="Times New Roman" w:eastAsia="Calibri" w:hAnsi="Times New Roman" w:cs="Times New Roman"/>
          <w:b/>
          <w:sz w:val="24"/>
          <w:szCs w:val="24"/>
          <w:lang w:bidi="en-US"/>
        </w:rPr>
        <w:t>-------</w:t>
      </w:r>
      <w:r w:rsidRPr="00A01CAA">
        <w:rPr>
          <w:rFonts w:ascii="Times New Roman" w:eastAsia="Calibri" w:hAnsi="Times New Roman" w:cs="Times New Roman"/>
          <w:b/>
          <w:sz w:val="24"/>
          <w:szCs w:val="24"/>
          <w:lang w:bidi="en-US"/>
        </w:rPr>
        <w:t>%</w:t>
      </w:r>
      <w:r w:rsidRPr="00A01CAA">
        <w:rPr>
          <w:rFonts w:ascii="Times New Roman" w:eastAsia="Calibri" w:hAnsi="Times New Roman" w:cs="Times New Roman"/>
          <w:sz w:val="24"/>
          <w:szCs w:val="24"/>
          <w:lang w:bidi="en-US"/>
        </w:rPr>
        <w:t xml:space="preserve"> para a classificação final.</w:t>
      </w:r>
    </w:p>
    <w:p w14:paraId="292EC7B1" w14:textId="77777777" w:rsidR="00D57BE2" w:rsidRPr="00A01CAA" w:rsidRDefault="0066029F" w:rsidP="00D263BB">
      <w:pPr>
        <w:pStyle w:val="PargrafodaLista"/>
        <w:numPr>
          <w:ilvl w:val="2"/>
          <w:numId w:val="26"/>
        </w:numPr>
        <w:spacing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A prova</w:t>
      </w:r>
      <w:r w:rsidR="00D57BE2" w:rsidRPr="00A01CAA">
        <w:rPr>
          <w:rFonts w:ascii="Times New Roman" w:eastAsia="Calibri" w:hAnsi="Times New Roman" w:cs="Times New Roman"/>
          <w:sz w:val="24"/>
          <w:szCs w:val="24"/>
          <w:lang w:bidi="en-US"/>
        </w:rPr>
        <w:t xml:space="preserve"> de conhecimentos</w:t>
      </w:r>
      <w:r w:rsidRPr="00A01CAA">
        <w:rPr>
          <w:rFonts w:ascii="Times New Roman" w:eastAsia="Calibri" w:hAnsi="Times New Roman" w:cs="Times New Roman"/>
          <w:sz w:val="24"/>
          <w:szCs w:val="24"/>
          <w:lang w:bidi="en-US"/>
        </w:rPr>
        <w:t xml:space="preserve"> visa</w:t>
      </w:r>
      <w:r w:rsidR="00D57BE2" w:rsidRPr="00A01CAA">
        <w:rPr>
          <w:rFonts w:ascii="Times New Roman" w:eastAsia="Calibri" w:hAnsi="Times New Roman" w:cs="Times New Roman"/>
          <w:sz w:val="24"/>
          <w:szCs w:val="24"/>
          <w:lang w:bidi="en-US"/>
        </w:rPr>
        <w:t xml:space="preserve"> avaliar os conhecimentos académicos ou profissionais e as competências técnicas </w:t>
      </w:r>
      <w:r w:rsidR="003A4D4F" w:rsidRPr="00A01CAA">
        <w:rPr>
          <w:rFonts w:ascii="Times New Roman" w:eastAsia="Calibri" w:hAnsi="Times New Roman" w:cs="Times New Roman"/>
          <w:sz w:val="24"/>
          <w:szCs w:val="24"/>
          <w:lang w:bidi="en-US"/>
        </w:rPr>
        <w:t xml:space="preserve">necessárias </w:t>
      </w:r>
      <w:r w:rsidR="00D57BE2" w:rsidRPr="00A01CAA">
        <w:rPr>
          <w:rFonts w:ascii="Times New Roman" w:eastAsia="Calibri" w:hAnsi="Times New Roman" w:cs="Times New Roman"/>
          <w:sz w:val="24"/>
          <w:szCs w:val="24"/>
          <w:lang w:bidi="en-US"/>
        </w:rPr>
        <w:t xml:space="preserve">dos candidatos </w:t>
      </w:r>
      <w:r w:rsidR="003A4D4F" w:rsidRPr="00A01CAA">
        <w:rPr>
          <w:rFonts w:ascii="Times New Roman" w:eastAsia="Calibri" w:hAnsi="Times New Roman" w:cs="Times New Roman"/>
          <w:sz w:val="24"/>
          <w:szCs w:val="24"/>
          <w:lang w:bidi="en-US"/>
        </w:rPr>
        <w:t xml:space="preserve">ao exercício da </w:t>
      </w:r>
      <w:r w:rsidR="00D57BE2" w:rsidRPr="00A01CAA">
        <w:rPr>
          <w:rFonts w:ascii="Times New Roman" w:eastAsia="Calibri" w:hAnsi="Times New Roman" w:cs="Times New Roman"/>
          <w:sz w:val="24"/>
          <w:szCs w:val="24"/>
          <w:lang w:bidi="en-US"/>
        </w:rPr>
        <w:t>função</w:t>
      </w:r>
      <w:r w:rsidR="00981503" w:rsidRPr="00A01CAA">
        <w:rPr>
          <w:rStyle w:val="Refdenotaderodap"/>
          <w:rFonts w:ascii="Times New Roman" w:eastAsia="Calibri" w:hAnsi="Times New Roman" w:cs="Times New Roman"/>
          <w:sz w:val="24"/>
          <w:szCs w:val="24"/>
          <w:lang w:bidi="en-US"/>
        </w:rPr>
        <w:footnoteReference w:id="9"/>
      </w:r>
      <w:r w:rsidR="00D57BE2" w:rsidRPr="00A01CAA">
        <w:rPr>
          <w:rFonts w:ascii="Times New Roman" w:eastAsia="Calibri" w:hAnsi="Times New Roman" w:cs="Times New Roman"/>
          <w:sz w:val="24"/>
          <w:szCs w:val="24"/>
          <w:lang w:bidi="en-US"/>
        </w:rPr>
        <w:t>.</w:t>
      </w:r>
    </w:p>
    <w:p w14:paraId="02AF915E" w14:textId="77777777" w:rsidR="00F3450F" w:rsidRPr="00A01CAA" w:rsidRDefault="00D57BE2" w:rsidP="00D263BB">
      <w:pPr>
        <w:pStyle w:val="PargrafodaLista"/>
        <w:numPr>
          <w:ilvl w:val="2"/>
          <w:numId w:val="26"/>
        </w:numPr>
        <w:spacing w:line="360" w:lineRule="auto"/>
        <w:ind w:left="709" w:hanging="709"/>
        <w:jc w:val="both"/>
        <w:rPr>
          <w:rFonts w:ascii="Times New Roman" w:eastAsia="Calibri" w:hAnsi="Times New Roman" w:cs="Times New Roman"/>
          <w:b/>
          <w:sz w:val="24"/>
          <w:szCs w:val="24"/>
          <w:lang w:bidi="en-US"/>
        </w:rPr>
      </w:pPr>
      <w:r w:rsidRPr="00A01CAA">
        <w:rPr>
          <w:rFonts w:ascii="Times New Roman" w:eastAsia="Calibri" w:hAnsi="Times New Roman" w:cs="Times New Roman"/>
          <w:sz w:val="24"/>
          <w:szCs w:val="24"/>
          <w:lang w:bidi="en-US"/>
        </w:rPr>
        <w:t xml:space="preserve">Na prova de conhecimentos </w:t>
      </w:r>
      <w:r w:rsidRPr="00A01CAA">
        <w:rPr>
          <w:rFonts w:ascii="Times New Roman" w:eastAsia="Calibri" w:hAnsi="Times New Roman" w:cs="Times New Roman"/>
          <w:b/>
          <w:sz w:val="24"/>
          <w:szCs w:val="24"/>
          <w:lang w:bidi="en-US"/>
        </w:rPr>
        <w:t>é obrigatoriamente</w:t>
      </w:r>
      <w:r w:rsidRPr="00A01CAA">
        <w:rPr>
          <w:rFonts w:ascii="Times New Roman" w:eastAsia="Calibri" w:hAnsi="Times New Roman" w:cs="Times New Roman"/>
          <w:sz w:val="24"/>
          <w:szCs w:val="24"/>
          <w:lang w:bidi="en-US"/>
        </w:rPr>
        <w:t xml:space="preserve"> adotada a escala de 0 a 20 valores, considerando-se a </w:t>
      </w:r>
      <w:r w:rsidR="003A4D4F" w:rsidRPr="00A01CAA">
        <w:rPr>
          <w:rFonts w:ascii="Times New Roman" w:eastAsia="Calibri" w:hAnsi="Times New Roman" w:cs="Times New Roman"/>
          <w:sz w:val="24"/>
          <w:szCs w:val="24"/>
          <w:lang w:bidi="en-US"/>
        </w:rPr>
        <w:t xml:space="preserve">valoração até às centésimas. </w:t>
      </w:r>
    </w:p>
    <w:p w14:paraId="1A7981DB" w14:textId="224D6934" w:rsidR="00CA02C4" w:rsidRPr="00A01CAA" w:rsidRDefault="003A4D4F" w:rsidP="001D6090">
      <w:pPr>
        <w:pStyle w:val="PargrafodaLista"/>
        <w:numPr>
          <w:ilvl w:val="2"/>
          <w:numId w:val="26"/>
        </w:numPr>
        <w:spacing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A p</w:t>
      </w:r>
      <w:r w:rsidR="00D57BE2" w:rsidRPr="00A01CAA">
        <w:rPr>
          <w:rFonts w:ascii="Times New Roman" w:eastAsia="Calibri" w:hAnsi="Times New Roman" w:cs="Times New Roman"/>
          <w:sz w:val="24"/>
          <w:szCs w:val="24"/>
          <w:lang w:bidi="en-US"/>
        </w:rPr>
        <w:t>rova será escrita, de natureza teórica com questões de desenvolvimento e pergunta</w:t>
      </w:r>
      <w:r w:rsidRPr="00A01CAA">
        <w:rPr>
          <w:rFonts w:ascii="Times New Roman" w:eastAsia="Calibri" w:hAnsi="Times New Roman" w:cs="Times New Roman"/>
          <w:sz w:val="24"/>
          <w:szCs w:val="24"/>
          <w:lang w:bidi="en-US"/>
        </w:rPr>
        <w:t>s</w:t>
      </w:r>
      <w:r w:rsidR="00D57BE2" w:rsidRPr="00A01CAA">
        <w:rPr>
          <w:rFonts w:ascii="Times New Roman" w:eastAsia="Calibri" w:hAnsi="Times New Roman" w:cs="Times New Roman"/>
          <w:sz w:val="24"/>
          <w:szCs w:val="24"/>
          <w:lang w:bidi="en-US"/>
        </w:rPr>
        <w:t xml:space="preserve"> direta</w:t>
      </w:r>
      <w:r w:rsidRPr="00A01CAA">
        <w:rPr>
          <w:rFonts w:ascii="Times New Roman" w:eastAsia="Calibri" w:hAnsi="Times New Roman" w:cs="Times New Roman"/>
          <w:sz w:val="24"/>
          <w:szCs w:val="24"/>
          <w:lang w:bidi="en-US"/>
        </w:rPr>
        <w:t>s</w:t>
      </w:r>
      <w:r w:rsidR="00D57BE2" w:rsidRPr="00A01CAA">
        <w:rPr>
          <w:rFonts w:ascii="Times New Roman" w:eastAsia="Calibri" w:hAnsi="Times New Roman" w:cs="Times New Roman"/>
          <w:sz w:val="24"/>
          <w:szCs w:val="24"/>
          <w:lang w:bidi="en-US"/>
        </w:rPr>
        <w:t xml:space="preserve">, de realização individual em suporte papel, com a duração de </w:t>
      </w:r>
      <w:r w:rsidR="000D31E0" w:rsidRPr="00A01CAA">
        <w:rPr>
          <w:rFonts w:ascii="Times New Roman" w:eastAsia="Calibri" w:hAnsi="Times New Roman" w:cs="Times New Roman"/>
          <w:sz w:val="24"/>
          <w:szCs w:val="24"/>
          <w:lang w:bidi="en-US"/>
        </w:rPr>
        <w:t>----------------</w:t>
      </w:r>
      <w:r w:rsidR="00D57BE2" w:rsidRPr="00A01CAA">
        <w:rPr>
          <w:rFonts w:ascii="Times New Roman" w:eastAsia="Calibri" w:hAnsi="Times New Roman" w:cs="Times New Roman"/>
          <w:sz w:val="24"/>
          <w:szCs w:val="24"/>
          <w:lang w:bidi="en-US"/>
        </w:rPr>
        <w:t xml:space="preserve"> horas. </w:t>
      </w:r>
      <w:r w:rsidR="001D6090" w:rsidRPr="00A01CAA">
        <w:rPr>
          <w:rFonts w:ascii="Times New Roman" w:eastAsia="Calibri" w:hAnsi="Times New Roman" w:cs="Times New Roman"/>
          <w:b/>
          <w:sz w:val="24"/>
          <w:szCs w:val="24"/>
          <w:lang w:bidi="en-US"/>
        </w:rPr>
        <w:t>o</w:t>
      </w:r>
      <w:r w:rsidR="00CA02C4" w:rsidRPr="00A01CAA">
        <w:rPr>
          <w:rFonts w:ascii="Times New Roman" w:eastAsia="Calibri" w:hAnsi="Times New Roman" w:cs="Times New Roman"/>
          <w:b/>
          <w:sz w:val="24"/>
          <w:szCs w:val="24"/>
          <w:lang w:bidi="en-US"/>
        </w:rPr>
        <w:t>u</w:t>
      </w:r>
      <w:r w:rsidR="001D6090" w:rsidRPr="00A01CAA">
        <w:rPr>
          <w:rFonts w:ascii="Times New Roman" w:eastAsia="Calibri" w:hAnsi="Times New Roman" w:cs="Times New Roman"/>
          <w:b/>
          <w:sz w:val="24"/>
          <w:szCs w:val="24"/>
          <w:lang w:bidi="en-US"/>
        </w:rPr>
        <w:t xml:space="preserve"> </w:t>
      </w:r>
      <w:r w:rsidR="00CA02C4" w:rsidRPr="00A01CAA">
        <w:rPr>
          <w:rStyle w:val="Refdenotaderodap"/>
          <w:rFonts w:ascii="Times New Roman" w:eastAsia="Calibri" w:hAnsi="Times New Roman" w:cs="Times New Roman"/>
          <w:sz w:val="24"/>
          <w:szCs w:val="24"/>
          <w:lang w:bidi="en-US"/>
        </w:rPr>
        <w:footnoteReference w:id="10"/>
      </w:r>
    </w:p>
    <w:p w14:paraId="2468823D" w14:textId="5883E0FA" w:rsidR="00F3450F" w:rsidRPr="00A01CAA" w:rsidRDefault="00CA02C4" w:rsidP="00D263BB">
      <w:pPr>
        <w:pStyle w:val="PargrafodaLista"/>
        <w:numPr>
          <w:ilvl w:val="2"/>
          <w:numId w:val="26"/>
        </w:numPr>
        <w:spacing w:line="360" w:lineRule="auto"/>
        <w:ind w:left="709" w:hanging="709"/>
        <w:jc w:val="both"/>
        <w:rPr>
          <w:rFonts w:ascii="Times New Roman" w:eastAsia="Calibri" w:hAnsi="Times New Roman" w:cs="Times New Roman"/>
          <w:b/>
          <w:sz w:val="24"/>
          <w:szCs w:val="24"/>
          <w:lang w:bidi="en-US"/>
        </w:rPr>
      </w:pPr>
      <w:r w:rsidRPr="00A01CAA">
        <w:rPr>
          <w:rFonts w:ascii="Times New Roman" w:eastAsia="Calibri" w:hAnsi="Times New Roman" w:cs="Times New Roman"/>
          <w:sz w:val="24"/>
          <w:szCs w:val="24"/>
          <w:lang w:bidi="en-US"/>
        </w:rPr>
        <w:t xml:space="preserve">A prova será escrita, de natureza teórica com questões de múltipla escolha. </w:t>
      </w:r>
      <w:r w:rsidRPr="00A01CAA">
        <w:rPr>
          <w:rFonts w:ascii="Times New Roman" w:eastAsia="Calibri" w:hAnsi="Times New Roman" w:cs="Times New Roman"/>
          <w:b/>
          <w:sz w:val="24"/>
          <w:szCs w:val="24"/>
          <w:lang w:bidi="en-US"/>
        </w:rPr>
        <w:t>ou</w:t>
      </w:r>
      <w:r w:rsidR="00D57BE2" w:rsidRPr="00A01CAA">
        <w:rPr>
          <w:rFonts w:ascii="Times New Roman" w:eastAsia="Calibri" w:hAnsi="Times New Roman" w:cs="Times New Roman"/>
          <w:b/>
          <w:sz w:val="24"/>
          <w:szCs w:val="24"/>
          <w:lang w:bidi="en-US"/>
        </w:rPr>
        <w:t xml:space="preserve"> </w:t>
      </w:r>
      <w:r w:rsidRPr="00A01CAA">
        <w:rPr>
          <w:rStyle w:val="Refdenotaderodap"/>
          <w:rFonts w:ascii="Times New Roman" w:eastAsia="Calibri" w:hAnsi="Times New Roman" w:cs="Times New Roman"/>
          <w:b/>
          <w:sz w:val="24"/>
          <w:szCs w:val="24"/>
          <w:lang w:bidi="en-US"/>
        </w:rPr>
        <w:footnoteReference w:id="11"/>
      </w:r>
    </w:p>
    <w:p w14:paraId="0D80A736" w14:textId="21185584" w:rsidR="00CA02C4" w:rsidRPr="00A01CAA" w:rsidRDefault="00CA02C4" w:rsidP="00CA02C4">
      <w:pPr>
        <w:pStyle w:val="PargrafodaLista"/>
        <w:numPr>
          <w:ilvl w:val="2"/>
          <w:numId w:val="26"/>
        </w:numPr>
        <w:spacing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 xml:space="preserve">A prova será escrita, de natureza teórica com questões de desenvolvimento e de múltipla escolha.  </w:t>
      </w:r>
      <w:r w:rsidRPr="00A01CAA">
        <w:rPr>
          <w:rStyle w:val="Refdenotaderodap"/>
          <w:rFonts w:ascii="Times New Roman" w:eastAsia="Calibri" w:hAnsi="Times New Roman" w:cs="Times New Roman"/>
          <w:sz w:val="24"/>
          <w:szCs w:val="24"/>
          <w:lang w:bidi="en-US"/>
        </w:rPr>
        <w:footnoteReference w:id="12"/>
      </w:r>
    </w:p>
    <w:p w14:paraId="585935C1" w14:textId="76A7CE5D" w:rsidR="00F3450F" w:rsidRPr="00A01CAA" w:rsidRDefault="00D57BE2" w:rsidP="00D263BB">
      <w:pPr>
        <w:pStyle w:val="PargrafodaLista"/>
        <w:numPr>
          <w:ilvl w:val="2"/>
          <w:numId w:val="26"/>
        </w:numPr>
        <w:spacing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Serão aprovados os candidatos com clas</w:t>
      </w:r>
      <w:r w:rsidR="002D2407" w:rsidRPr="00A01CAA">
        <w:rPr>
          <w:rFonts w:ascii="Times New Roman" w:eastAsia="Calibri" w:hAnsi="Times New Roman" w:cs="Times New Roman"/>
          <w:sz w:val="24"/>
          <w:szCs w:val="24"/>
          <w:lang w:bidi="en-US"/>
        </w:rPr>
        <w:t>sificação igual ou superior a ---------</w:t>
      </w:r>
      <w:r w:rsidRPr="00A01CAA">
        <w:rPr>
          <w:rFonts w:ascii="Times New Roman" w:eastAsia="Calibri" w:hAnsi="Times New Roman" w:cs="Times New Roman"/>
          <w:sz w:val="24"/>
          <w:szCs w:val="24"/>
          <w:lang w:bidi="en-US"/>
        </w:rPr>
        <w:t xml:space="preserve"> na escala referida no número anterior. </w:t>
      </w:r>
      <w:r w:rsidR="00097389" w:rsidRPr="00A01CAA">
        <w:rPr>
          <w:rStyle w:val="Refdenotaderodap"/>
          <w:rFonts w:ascii="Times New Roman" w:eastAsia="Calibri" w:hAnsi="Times New Roman" w:cs="Times New Roman"/>
          <w:sz w:val="24"/>
          <w:szCs w:val="24"/>
          <w:lang w:bidi="en-US"/>
        </w:rPr>
        <w:footnoteReference w:id="13"/>
      </w:r>
    </w:p>
    <w:p w14:paraId="7170048D" w14:textId="30425210" w:rsidR="00D57BE2" w:rsidRPr="00A01CAA" w:rsidRDefault="00D57BE2" w:rsidP="00D263BB">
      <w:pPr>
        <w:pStyle w:val="PargrafodaLista"/>
        <w:numPr>
          <w:ilvl w:val="2"/>
          <w:numId w:val="26"/>
        </w:numPr>
        <w:spacing w:line="360" w:lineRule="auto"/>
        <w:ind w:left="709" w:hanging="709"/>
        <w:jc w:val="both"/>
        <w:rPr>
          <w:rFonts w:ascii="Times New Roman" w:eastAsia="Calibri" w:hAnsi="Times New Roman" w:cs="Times New Roman"/>
          <w:b/>
          <w:sz w:val="24"/>
          <w:szCs w:val="24"/>
          <w:lang w:bidi="en-US"/>
        </w:rPr>
      </w:pPr>
      <w:r w:rsidRPr="00A01CAA">
        <w:rPr>
          <w:rFonts w:ascii="Times New Roman" w:eastAsia="Calibri" w:hAnsi="Times New Roman" w:cs="Times New Roman"/>
          <w:sz w:val="24"/>
          <w:szCs w:val="24"/>
          <w:lang w:bidi="en-US"/>
        </w:rPr>
        <w:lastRenderedPageBreak/>
        <w:t>As matérias para a prova de conhecimentos serão indicadas no anexo I</w:t>
      </w:r>
      <w:r w:rsidR="00C27CA1" w:rsidRPr="00A01CAA">
        <w:rPr>
          <w:rFonts w:ascii="Times New Roman" w:eastAsia="Calibri" w:hAnsi="Times New Roman" w:cs="Times New Roman"/>
          <w:sz w:val="24"/>
          <w:szCs w:val="24"/>
          <w:lang w:bidi="en-US"/>
        </w:rPr>
        <w:t>, que faz parte integrante d</w:t>
      </w:r>
      <w:r w:rsidRPr="00A01CAA">
        <w:rPr>
          <w:rFonts w:ascii="Times New Roman" w:eastAsia="Calibri" w:hAnsi="Times New Roman" w:cs="Times New Roman"/>
          <w:sz w:val="24"/>
          <w:szCs w:val="24"/>
          <w:lang w:bidi="en-US"/>
        </w:rPr>
        <w:t>este regulamento</w:t>
      </w:r>
      <w:r w:rsidR="00981503" w:rsidRPr="00A01CAA">
        <w:rPr>
          <w:rStyle w:val="Refdenotaderodap"/>
          <w:rFonts w:ascii="Times New Roman" w:eastAsia="Calibri" w:hAnsi="Times New Roman" w:cs="Times New Roman"/>
          <w:sz w:val="24"/>
          <w:szCs w:val="24"/>
          <w:lang w:bidi="en-US"/>
        </w:rPr>
        <w:footnoteReference w:id="14"/>
      </w:r>
      <w:r w:rsidRPr="00A01CAA">
        <w:rPr>
          <w:rFonts w:ascii="Times New Roman" w:eastAsia="Calibri" w:hAnsi="Times New Roman" w:cs="Times New Roman"/>
          <w:sz w:val="24"/>
          <w:szCs w:val="24"/>
          <w:lang w:bidi="en-US"/>
        </w:rPr>
        <w:t>.</w:t>
      </w:r>
    </w:p>
    <w:p w14:paraId="7B52EC93" w14:textId="77777777" w:rsidR="00E1128E" w:rsidRPr="00A01CAA" w:rsidRDefault="00E1128E" w:rsidP="00E1128E">
      <w:pPr>
        <w:spacing w:line="360" w:lineRule="auto"/>
        <w:jc w:val="both"/>
        <w:rPr>
          <w:rFonts w:eastAsia="Calibri"/>
          <w:b/>
          <w:lang w:bidi="en-US"/>
        </w:rPr>
      </w:pPr>
    </w:p>
    <w:p w14:paraId="716B9473" w14:textId="77777777" w:rsidR="00D57BE2" w:rsidRPr="00A01CAA" w:rsidRDefault="00672B1B" w:rsidP="00D263BB">
      <w:pPr>
        <w:pStyle w:val="PargrafodaLista"/>
        <w:numPr>
          <w:ilvl w:val="1"/>
          <w:numId w:val="26"/>
        </w:numPr>
        <w:spacing w:before="200" w:line="360" w:lineRule="auto"/>
        <w:ind w:left="426" w:hanging="426"/>
        <w:jc w:val="both"/>
        <w:rPr>
          <w:rFonts w:ascii="Times New Roman" w:eastAsia="Calibri" w:hAnsi="Times New Roman" w:cs="Times New Roman"/>
          <w:b/>
          <w:sz w:val="24"/>
          <w:szCs w:val="24"/>
          <w:lang w:bidi="en-US"/>
        </w:rPr>
      </w:pPr>
      <w:r w:rsidRPr="00A01CAA">
        <w:rPr>
          <w:rFonts w:ascii="Times New Roman" w:eastAsia="Calibri" w:hAnsi="Times New Roman" w:cs="Times New Roman"/>
          <w:b/>
          <w:sz w:val="24"/>
          <w:szCs w:val="24"/>
          <w:lang w:bidi="en-US"/>
        </w:rPr>
        <w:t>Avaliação C</w:t>
      </w:r>
      <w:r w:rsidR="00D57BE2" w:rsidRPr="00A01CAA">
        <w:rPr>
          <w:rFonts w:ascii="Times New Roman" w:eastAsia="Calibri" w:hAnsi="Times New Roman" w:cs="Times New Roman"/>
          <w:b/>
          <w:sz w:val="24"/>
          <w:szCs w:val="24"/>
          <w:lang w:bidi="en-US"/>
        </w:rPr>
        <w:t>urricular (AC)</w:t>
      </w:r>
      <w:r w:rsidR="000D31E0" w:rsidRPr="00A01CAA">
        <w:rPr>
          <w:rStyle w:val="Refdenotaderodap"/>
          <w:rFonts w:ascii="Times New Roman" w:eastAsia="Calibri" w:hAnsi="Times New Roman" w:cs="Times New Roman"/>
          <w:b/>
          <w:sz w:val="24"/>
          <w:szCs w:val="24"/>
          <w:lang w:bidi="en-US"/>
        </w:rPr>
        <w:footnoteReference w:id="15"/>
      </w:r>
    </w:p>
    <w:p w14:paraId="472AEA1A" w14:textId="77777777" w:rsidR="00407330" w:rsidRPr="00A01CAA" w:rsidRDefault="005E70E2" w:rsidP="00D263BB">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A avaliação c</w:t>
      </w:r>
      <w:r w:rsidR="00D57BE2" w:rsidRPr="00A01CAA">
        <w:rPr>
          <w:rFonts w:ascii="Times New Roman" w:eastAsia="Calibri" w:hAnsi="Times New Roman" w:cs="Times New Roman"/>
          <w:sz w:val="24"/>
          <w:szCs w:val="24"/>
          <w:lang w:bidi="en-US"/>
        </w:rPr>
        <w:t xml:space="preserve">urricular </w:t>
      </w:r>
      <w:r w:rsidRPr="00A01CAA">
        <w:rPr>
          <w:rFonts w:ascii="Times New Roman" w:eastAsia="Calibri" w:hAnsi="Times New Roman" w:cs="Times New Roman"/>
          <w:sz w:val="24"/>
          <w:szCs w:val="24"/>
          <w:lang w:bidi="en-US"/>
        </w:rPr>
        <w:t>tem</w:t>
      </w:r>
      <w:r w:rsidR="00D57BE2" w:rsidRPr="00A01CAA">
        <w:rPr>
          <w:rFonts w:ascii="Times New Roman" w:eastAsia="Calibri" w:hAnsi="Times New Roman" w:cs="Times New Roman"/>
          <w:sz w:val="24"/>
          <w:szCs w:val="24"/>
          <w:lang w:bidi="en-US"/>
        </w:rPr>
        <w:t xml:space="preserve"> a </w:t>
      </w:r>
      <w:r w:rsidR="00D57BE2" w:rsidRPr="00A01CAA">
        <w:rPr>
          <w:rFonts w:ascii="Times New Roman" w:eastAsia="Calibri" w:hAnsi="Times New Roman" w:cs="Times New Roman"/>
          <w:b/>
          <w:sz w:val="24"/>
          <w:szCs w:val="24"/>
          <w:lang w:bidi="en-US"/>
        </w:rPr>
        <w:t xml:space="preserve">ponderação </w:t>
      </w:r>
      <w:r w:rsidR="00D57BE2" w:rsidRPr="00A01CAA">
        <w:rPr>
          <w:rFonts w:ascii="Times New Roman" w:eastAsia="Calibri" w:hAnsi="Times New Roman" w:cs="Times New Roman"/>
          <w:sz w:val="24"/>
          <w:szCs w:val="24"/>
          <w:lang w:bidi="en-US"/>
        </w:rPr>
        <w:t xml:space="preserve">de </w:t>
      </w:r>
      <w:r w:rsidR="00922909" w:rsidRPr="00A01CAA">
        <w:rPr>
          <w:rFonts w:ascii="Times New Roman" w:eastAsia="Calibri" w:hAnsi="Times New Roman" w:cs="Times New Roman"/>
          <w:b/>
          <w:sz w:val="24"/>
          <w:szCs w:val="24"/>
          <w:lang w:bidi="en-US"/>
        </w:rPr>
        <w:t>---------</w:t>
      </w:r>
      <w:r w:rsidR="00D57BE2" w:rsidRPr="00A01CAA">
        <w:rPr>
          <w:rFonts w:ascii="Times New Roman" w:eastAsia="Calibri" w:hAnsi="Times New Roman" w:cs="Times New Roman"/>
          <w:b/>
          <w:sz w:val="24"/>
          <w:szCs w:val="24"/>
          <w:lang w:bidi="en-US"/>
        </w:rPr>
        <w:t xml:space="preserve">% </w:t>
      </w:r>
      <w:r w:rsidR="00D57BE2" w:rsidRPr="00A01CAA">
        <w:rPr>
          <w:rFonts w:ascii="Times New Roman" w:eastAsia="Calibri" w:hAnsi="Times New Roman" w:cs="Times New Roman"/>
          <w:sz w:val="24"/>
          <w:szCs w:val="24"/>
          <w:lang w:bidi="en-US"/>
        </w:rPr>
        <w:t>para a classificação final.</w:t>
      </w:r>
    </w:p>
    <w:p w14:paraId="2850FC45" w14:textId="77777777" w:rsidR="007E48DB" w:rsidRPr="00A01CAA" w:rsidRDefault="00186B17" w:rsidP="007E48DB">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A avaliação c</w:t>
      </w:r>
      <w:r w:rsidR="00D57BE2" w:rsidRPr="00A01CAA">
        <w:rPr>
          <w:rFonts w:ascii="Times New Roman" w:eastAsia="Calibri" w:hAnsi="Times New Roman" w:cs="Times New Roman"/>
          <w:sz w:val="24"/>
          <w:szCs w:val="24"/>
          <w:lang w:bidi="en-US"/>
        </w:rPr>
        <w:t>urricular, tem como objetivo analisar a qualificação dos candidatos, nomeadamente habilitações académicas ou profissional</w:t>
      </w:r>
      <w:r w:rsidR="001B47F1" w:rsidRPr="00A01CAA">
        <w:rPr>
          <w:rFonts w:ascii="Times New Roman" w:eastAsia="Calibri" w:hAnsi="Times New Roman" w:cs="Times New Roman"/>
          <w:sz w:val="24"/>
          <w:szCs w:val="24"/>
          <w:lang w:bidi="en-US"/>
        </w:rPr>
        <w:t xml:space="preserve">, experiência profissional, </w:t>
      </w:r>
      <w:r w:rsidR="00D57BE2" w:rsidRPr="00A01CAA">
        <w:rPr>
          <w:rFonts w:ascii="Times New Roman" w:eastAsia="Calibri" w:hAnsi="Times New Roman" w:cs="Times New Roman"/>
          <w:sz w:val="24"/>
          <w:szCs w:val="24"/>
          <w:lang w:bidi="en-US"/>
        </w:rPr>
        <w:t>formação</w:t>
      </w:r>
      <w:r w:rsidR="007F6507" w:rsidRPr="00A01CAA">
        <w:rPr>
          <w:rFonts w:ascii="Times New Roman" w:eastAsia="Calibri" w:hAnsi="Times New Roman" w:cs="Times New Roman"/>
          <w:sz w:val="24"/>
          <w:szCs w:val="24"/>
          <w:lang w:bidi="en-US"/>
        </w:rPr>
        <w:t xml:space="preserve"> </w:t>
      </w:r>
      <w:r w:rsidR="001B47F1" w:rsidRPr="00A01CAA">
        <w:rPr>
          <w:rFonts w:ascii="Times New Roman" w:eastAsia="Calibri" w:hAnsi="Times New Roman" w:cs="Times New Roman"/>
          <w:sz w:val="24"/>
          <w:szCs w:val="24"/>
          <w:lang w:bidi="en-US"/>
        </w:rPr>
        <w:t xml:space="preserve">profissional ou </w:t>
      </w:r>
      <w:r w:rsidR="007F6507" w:rsidRPr="00A01CAA">
        <w:rPr>
          <w:rFonts w:ascii="Times New Roman" w:eastAsia="Calibri" w:hAnsi="Times New Roman" w:cs="Times New Roman"/>
          <w:sz w:val="24"/>
          <w:szCs w:val="24"/>
          <w:lang w:bidi="en-US"/>
        </w:rPr>
        <w:t>complementar</w:t>
      </w:r>
      <w:r w:rsidR="00D57BE2" w:rsidRPr="00A01CAA">
        <w:rPr>
          <w:rFonts w:ascii="Times New Roman" w:eastAsia="Calibri" w:hAnsi="Times New Roman" w:cs="Times New Roman"/>
          <w:sz w:val="24"/>
          <w:szCs w:val="24"/>
          <w:lang w:bidi="en-US"/>
        </w:rPr>
        <w:t xml:space="preserve">, </w:t>
      </w:r>
      <w:r w:rsidR="001B47F1" w:rsidRPr="00A01CAA">
        <w:rPr>
          <w:rFonts w:ascii="Times New Roman" w:eastAsia="Calibri" w:hAnsi="Times New Roman" w:cs="Times New Roman"/>
          <w:sz w:val="24"/>
          <w:szCs w:val="24"/>
          <w:lang w:bidi="en-US"/>
        </w:rPr>
        <w:t>percurso profissional</w:t>
      </w:r>
      <w:r w:rsidR="00D57BE2" w:rsidRPr="00A01CAA">
        <w:rPr>
          <w:rFonts w:ascii="Times New Roman" w:eastAsia="Calibri" w:hAnsi="Times New Roman" w:cs="Times New Roman"/>
          <w:sz w:val="24"/>
          <w:szCs w:val="24"/>
          <w:lang w:bidi="en-US"/>
        </w:rPr>
        <w:t xml:space="preserve"> </w:t>
      </w:r>
      <w:r w:rsidR="005E70E2" w:rsidRPr="00A01CAA">
        <w:rPr>
          <w:rFonts w:ascii="Times New Roman" w:eastAsia="Calibri" w:hAnsi="Times New Roman" w:cs="Times New Roman"/>
          <w:sz w:val="24"/>
          <w:szCs w:val="24"/>
          <w:lang w:bidi="en-US"/>
        </w:rPr>
        <w:t xml:space="preserve">e </w:t>
      </w:r>
      <w:r w:rsidR="00D57BE2" w:rsidRPr="00A01CAA">
        <w:rPr>
          <w:rFonts w:ascii="Times New Roman" w:eastAsia="Calibri" w:hAnsi="Times New Roman" w:cs="Times New Roman"/>
          <w:sz w:val="24"/>
          <w:szCs w:val="24"/>
          <w:lang w:bidi="en-US"/>
        </w:rPr>
        <w:t>relevância das formações realizadas.</w:t>
      </w:r>
    </w:p>
    <w:p w14:paraId="108AEFC0" w14:textId="5904CD9E" w:rsidR="00D57BE2" w:rsidRPr="00A01CAA" w:rsidRDefault="00D57BE2" w:rsidP="007E48DB">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Na avaliação curricular, são considerados e ponderados</w:t>
      </w:r>
      <w:r w:rsidR="00333578" w:rsidRPr="00A01CAA">
        <w:rPr>
          <w:rFonts w:ascii="Times New Roman" w:eastAsia="Calibri" w:hAnsi="Times New Roman" w:cs="Times New Roman"/>
          <w:sz w:val="24"/>
          <w:szCs w:val="24"/>
          <w:lang w:bidi="en-US"/>
        </w:rPr>
        <w:t>,</w:t>
      </w:r>
      <w:r w:rsidRPr="00A01CAA">
        <w:rPr>
          <w:rFonts w:ascii="Times New Roman" w:eastAsia="Calibri" w:hAnsi="Times New Roman" w:cs="Times New Roman"/>
          <w:sz w:val="24"/>
          <w:szCs w:val="24"/>
          <w:lang w:bidi="en-US"/>
        </w:rPr>
        <w:t xml:space="preserve"> para além do </w:t>
      </w:r>
      <w:r w:rsidR="00186B17" w:rsidRPr="00A01CAA">
        <w:rPr>
          <w:rFonts w:ascii="Times New Roman" w:eastAsia="Calibri" w:hAnsi="Times New Roman" w:cs="Times New Roman"/>
          <w:sz w:val="24"/>
          <w:szCs w:val="24"/>
          <w:lang w:bidi="en-US"/>
        </w:rPr>
        <w:t>curriculum vitae,</w:t>
      </w:r>
      <w:r w:rsidRPr="00A01CAA">
        <w:rPr>
          <w:rFonts w:ascii="Times New Roman" w:eastAsia="Calibri" w:hAnsi="Times New Roman" w:cs="Times New Roman"/>
          <w:sz w:val="24"/>
          <w:szCs w:val="24"/>
          <w:lang w:bidi="en-US"/>
        </w:rPr>
        <w:t xml:space="preserve"> os seguintes elementos</w:t>
      </w:r>
      <w:r w:rsidR="001D5781" w:rsidRPr="00A01CAA">
        <w:rPr>
          <w:rFonts w:ascii="Times New Roman" w:eastAsia="Calibri" w:hAnsi="Times New Roman" w:cs="Times New Roman"/>
          <w:sz w:val="24"/>
          <w:szCs w:val="24"/>
          <w:lang w:bidi="en-US"/>
        </w:rPr>
        <w:t xml:space="preserve"> comprovativos</w:t>
      </w:r>
      <w:r w:rsidR="00B90137" w:rsidRPr="00A01CAA">
        <w:rPr>
          <w:rStyle w:val="Refdenotaderodap"/>
          <w:rFonts w:ascii="Times New Roman" w:eastAsia="Calibri" w:hAnsi="Times New Roman" w:cs="Times New Roman"/>
          <w:sz w:val="24"/>
          <w:szCs w:val="24"/>
          <w:lang w:bidi="en-US"/>
        </w:rPr>
        <w:footnoteReference w:id="16"/>
      </w:r>
      <w:r w:rsidRPr="00A01CAA">
        <w:rPr>
          <w:rFonts w:ascii="Times New Roman" w:eastAsia="Calibri" w:hAnsi="Times New Roman" w:cs="Times New Roman"/>
          <w:sz w:val="24"/>
          <w:szCs w:val="24"/>
          <w:lang w:bidi="en-US"/>
        </w:rPr>
        <w:t>:</w:t>
      </w:r>
    </w:p>
    <w:p w14:paraId="3D1C4230" w14:textId="77777777" w:rsidR="00D57BE2" w:rsidRPr="00A01CAA" w:rsidRDefault="001D5781" w:rsidP="00B242B0">
      <w:pPr>
        <w:widowControl w:val="0"/>
        <w:numPr>
          <w:ilvl w:val="0"/>
          <w:numId w:val="6"/>
        </w:numPr>
        <w:autoSpaceDE w:val="0"/>
        <w:autoSpaceDN w:val="0"/>
        <w:adjustRightInd w:val="0"/>
        <w:spacing w:before="30" w:line="360" w:lineRule="auto"/>
        <w:jc w:val="both"/>
        <w:rPr>
          <w:rFonts w:eastAsia="Calibri"/>
          <w:lang w:bidi="en-US"/>
        </w:rPr>
      </w:pPr>
      <w:r w:rsidRPr="00A01CAA">
        <w:rPr>
          <w:rFonts w:eastAsia="Calibri"/>
          <w:lang w:bidi="en-US"/>
        </w:rPr>
        <w:t>H</w:t>
      </w:r>
      <w:r w:rsidR="00333578" w:rsidRPr="00A01CAA">
        <w:rPr>
          <w:rFonts w:eastAsia="Calibri"/>
          <w:lang w:bidi="en-US"/>
        </w:rPr>
        <w:t>abilitaç</w:t>
      </w:r>
      <w:r w:rsidR="009A2F76" w:rsidRPr="00A01CAA">
        <w:rPr>
          <w:rFonts w:eastAsia="Calibri"/>
          <w:lang w:bidi="en-US"/>
        </w:rPr>
        <w:t>ão</w:t>
      </w:r>
      <w:r w:rsidR="00333578" w:rsidRPr="00A01CAA">
        <w:rPr>
          <w:rFonts w:eastAsia="Calibri"/>
          <w:lang w:bidi="en-US"/>
        </w:rPr>
        <w:t xml:space="preserve"> a</w:t>
      </w:r>
      <w:r w:rsidR="00D57BE2" w:rsidRPr="00A01CAA">
        <w:rPr>
          <w:rFonts w:eastAsia="Calibri"/>
          <w:lang w:bidi="en-US"/>
        </w:rPr>
        <w:t>cadémica</w:t>
      </w:r>
      <w:r w:rsidR="001B47F1" w:rsidRPr="00A01CAA">
        <w:rPr>
          <w:rFonts w:eastAsia="Calibri"/>
          <w:lang w:bidi="en-US"/>
        </w:rPr>
        <w:t xml:space="preserve"> de base reconhecida ou certificada</w:t>
      </w:r>
      <w:r w:rsidR="00D57BE2" w:rsidRPr="00A01CAA">
        <w:rPr>
          <w:rFonts w:eastAsia="Calibri"/>
          <w:lang w:bidi="en-US"/>
        </w:rPr>
        <w:t xml:space="preserve"> (HAB);</w:t>
      </w:r>
    </w:p>
    <w:p w14:paraId="0023F013" w14:textId="77777777" w:rsidR="00D57BE2" w:rsidRPr="00A01CAA" w:rsidRDefault="00D57BE2" w:rsidP="00B242B0">
      <w:pPr>
        <w:widowControl w:val="0"/>
        <w:numPr>
          <w:ilvl w:val="0"/>
          <w:numId w:val="6"/>
        </w:numPr>
        <w:autoSpaceDE w:val="0"/>
        <w:autoSpaceDN w:val="0"/>
        <w:adjustRightInd w:val="0"/>
        <w:spacing w:before="30" w:line="360" w:lineRule="auto"/>
        <w:jc w:val="both"/>
        <w:rPr>
          <w:rFonts w:eastAsia="Calibri"/>
          <w:lang w:bidi="en-US"/>
        </w:rPr>
      </w:pPr>
      <w:r w:rsidRPr="00A01CAA">
        <w:rPr>
          <w:rFonts w:eastAsia="Calibri"/>
          <w:lang w:bidi="en-US"/>
        </w:rPr>
        <w:t xml:space="preserve">Formação </w:t>
      </w:r>
      <w:r w:rsidR="00DA4621" w:rsidRPr="00A01CAA">
        <w:rPr>
          <w:rFonts w:eastAsia="Calibri"/>
          <w:lang w:bidi="en-US"/>
        </w:rPr>
        <w:t>p</w:t>
      </w:r>
      <w:r w:rsidRPr="00A01CAA">
        <w:rPr>
          <w:rFonts w:eastAsia="Calibri"/>
          <w:lang w:bidi="en-US"/>
        </w:rPr>
        <w:t xml:space="preserve">rofissional </w:t>
      </w:r>
      <w:r w:rsidR="008B19E8" w:rsidRPr="00A01CAA">
        <w:rPr>
          <w:rFonts w:eastAsia="Calibri"/>
          <w:lang w:bidi="en-US"/>
        </w:rPr>
        <w:t xml:space="preserve">ou complementar </w:t>
      </w:r>
      <w:r w:rsidRPr="00A01CAA">
        <w:rPr>
          <w:rFonts w:eastAsia="Calibri"/>
          <w:lang w:bidi="en-US"/>
        </w:rPr>
        <w:t xml:space="preserve">que traduz </w:t>
      </w:r>
      <w:r w:rsidR="00DA4621" w:rsidRPr="00A01CAA">
        <w:rPr>
          <w:rFonts w:eastAsia="Calibri"/>
          <w:lang w:bidi="en-US"/>
        </w:rPr>
        <w:t xml:space="preserve">as </w:t>
      </w:r>
      <w:r w:rsidRPr="00A01CAA">
        <w:rPr>
          <w:rFonts w:eastAsia="Calibri"/>
          <w:lang w:bidi="en-US"/>
        </w:rPr>
        <w:t>competências relevantes para o exercício da função ou do cargo</w:t>
      </w:r>
      <w:r w:rsidR="00DA4621" w:rsidRPr="00A01CAA">
        <w:rPr>
          <w:rFonts w:eastAsia="Calibri"/>
          <w:lang w:bidi="en-US"/>
        </w:rPr>
        <w:t xml:space="preserve"> </w:t>
      </w:r>
      <w:r w:rsidRPr="00A01CAA">
        <w:rPr>
          <w:rFonts w:eastAsia="Calibri"/>
          <w:lang w:bidi="en-US"/>
        </w:rPr>
        <w:t>(FP)</w:t>
      </w:r>
      <w:r w:rsidR="00B90137" w:rsidRPr="00A01CAA">
        <w:rPr>
          <w:rStyle w:val="Refdenotaderodap"/>
          <w:rFonts w:eastAsia="Calibri"/>
          <w:lang w:bidi="en-US"/>
        </w:rPr>
        <w:footnoteReference w:id="17"/>
      </w:r>
      <w:r w:rsidRPr="00A01CAA">
        <w:rPr>
          <w:rFonts w:eastAsia="Calibri"/>
          <w:lang w:bidi="en-US"/>
        </w:rPr>
        <w:t>;</w:t>
      </w:r>
    </w:p>
    <w:p w14:paraId="7DBDCB10" w14:textId="77777777" w:rsidR="00D57BE2" w:rsidRPr="00A01CAA" w:rsidRDefault="00DA4621" w:rsidP="00B242B0">
      <w:pPr>
        <w:widowControl w:val="0"/>
        <w:numPr>
          <w:ilvl w:val="0"/>
          <w:numId w:val="6"/>
        </w:numPr>
        <w:autoSpaceDE w:val="0"/>
        <w:autoSpaceDN w:val="0"/>
        <w:adjustRightInd w:val="0"/>
        <w:spacing w:before="30" w:line="360" w:lineRule="auto"/>
        <w:jc w:val="both"/>
        <w:rPr>
          <w:rFonts w:eastAsia="Calibri"/>
          <w:lang w:bidi="en-US"/>
        </w:rPr>
      </w:pPr>
      <w:r w:rsidRPr="00A01CAA">
        <w:rPr>
          <w:rFonts w:eastAsia="Calibri"/>
          <w:lang w:bidi="en-US"/>
        </w:rPr>
        <w:t>Experiência p</w:t>
      </w:r>
      <w:r w:rsidR="00D57BE2" w:rsidRPr="00A01CAA">
        <w:rPr>
          <w:rFonts w:eastAsia="Calibri"/>
          <w:lang w:bidi="en-US"/>
        </w:rPr>
        <w:t>rofission</w:t>
      </w:r>
      <w:r w:rsidRPr="00A01CAA">
        <w:rPr>
          <w:rFonts w:eastAsia="Calibri"/>
          <w:lang w:bidi="en-US"/>
        </w:rPr>
        <w:t>al geral e específica adquirida</w:t>
      </w:r>
      <w:r w:rsidR="00D57BE2" w:rsidRPr="00A01CAA">
        <w:rPr>
          <w:rFonts w:eastAsia="Calibri"/>
          <w:lang w:bidi="en-US"/>
        </w:rPr>
        <w:t xml:space="preserve"> ao longo do </w:t>
      </w:r>
      <w:r w:rsidR="008B19E8" w:rsidRPr="00A01CAA">
        <w:rPr>
          <w:rFonts w:eastAsia="Calibri"/>
          <w:lang w:bidi="en-US"/>
        </w:rPr>
        <w:t>percurso profissional relevante</w:t>
      </w:r>
      <w:r w:rsidR="00D57BE2" w:rsidRPr="00A01CAA">
        <w:rPr>
          <w:rFonts w:eastAsia="Calibri"/>
          <w:lang w:bidi="en-US"/>
        </w:rPr>
        <w:t xml:space="preserve"> para a função ou cargo</w:t>
      </w:r>
      <w:r w:rsidRPr="00A01CAA">
        <w:rPr>
          <w:rFonts w:eastAsia="Calibri"/>
          <w:lang w:bidi="en-US"/>
        </w:rPr>
        <w:t xml:space="preserve"> (EP)</w:t>
      </w:r>
      <w:r w:rsidR="00035566" w:rsidRPr="00A01CAA">
        <w:rPr>
          <w:rFonts w:eastAsia="Calibri"/>
          <w:lang w:bidi="en-US"/>
        </w:rPr>
        <w:t>;</w:t>
      </w:r>
    </w:p>
    <w:p w14:paraId="75240D90" w14:textId="77777777" w:rsidR="00035566" w:rsidRPr="00A01CAA" w:rsidRDefault="00035566" w:rsidP="00B242B0">
      <w:pPr>
        <w:widowControl w:val="0"/>
        <w:numPr>
          <w:ilvl w:val="0"/>
          <w:numId w:val="6"/>
        </w:numPr>
        <w:autoSpaceDE w:val="0"/>
        <w:autoSpaceDN w:val="0"/>
        <w:adjustRightInd w:val="0"/>
        <w:spacing w:before="30" w:line="360" w:lineRule="auto"/>
        <w:jc w:val="both"/>
        <w:rPr>
          <w:rFonts w:eastAsia="Calibri"/>
          <w:lang w:bidi="en-US"/>
        </w:rPr>
      </w:pPr>
      <w:r w:rsidRPr="00A01CAA">
        <w:rPr>
          <w:rFonts w:eastAsia="Calibri"/>
          <w:lang w:bidi="en-US"/>
        </w:rPr>
        <w:t>Questionário de autoavaliação, quando aplicável;</w:t>
      </w:r>
    </w:p>
    <w:p w14:paraId="032932FF" w14:textId="77777777" w:rsidR="00035566" w:rsidRPr="00A01CAA" w:rsidRDefault="00035566" w:rsidP="00B242B0">
      <w:pPr>
        <w:widowControl w:val="0"/>
        <w:numPr>
          <w:ilvl w:val="0"/>
          <w:numId w:val="6"/>
        </w:numPr>
        <w:autoSpaceDE w:val="0"/>
        <w:autoSpaceDN w:val="0"/>
        <w:adjustRightInd w:val="0"/>
        <w:spacing w:before="30" w:line="360" w:lineRule="auto"/>
        <w:jc w:val="both"/>
        <w:rPr>
          <w:rFonts w:eastAsia="Calibri"/>
          <w:lang w:bidi="en-US"/>
        </w:rPr>
      </w:pPr>
      <w:r w:rsidRPr="00A01CAA">
        <w:rPr>
          <w:rFonts w:eastAsia="Calibri"/>
          <w:lang w:bidi="en-US"/>
        </w:rPr>
        <w:t>Outros fatores relevantes para o cargo ou função.</w:t>
      </w:r>
    </w:p>
    <w:p w14:paraId="3B9D5018" w14:textId="2B70CF82" w:rsidR="008B19E8" w:rsidRPr="00A01CAA" w:rsidRDefault="00480DB1" w:rsidP="007E48DB">
      <w:pPr>
        <w:pStyle w:val="PargrafodaLista"/>
        <w:numPr>
          <w:ilvl w:val="3"/>
          <w:numId w:val="26"/>
        </w:numPr>
        <w:ind w:left="709" w:hanging="709"/>
        <w:rPr>
          <w:rFonts w:ascii="Times New Roman" w:hAnsi="Times New Roman" w:cs="Times New Roman"/>
          <w:sz w:val="24"/>
          <w:szCs w:val="24"/>
          <w:u w:val="single"/>
        </w:rPr>
      </w:pPr>
      <w:r w:rsidRPr="00A01CAA">
        <w:rPr>
          <w:rFonts w:ascii="Times New Roman" w:hAnsi="Times New Roman" w:cs="Times New Roman"/>
          <w:sz w:val="24"/>
          <w:szCs w:val="24"/>
          <w:u w:val="single"/>
        </w:rPr>
        <w:t xml:space="preserve"> </w:t>
      </w:r>
      <w:r w:rsidR="00672B1B" w:rsidRPr="00A01CAA">
        <w:rPr>
          <w:rFonts w:ascii="Times New Roman" w:hAnsi="Times New Roman" w:cs="Times New Roman"/>
          <w:sz w:val="24"/>
          <w:szCs w:val="24"/>
          <w:u w:val="single"/>
        </w:rPr>
        <w:t>Habilitação Académica de B</w:t>
      </w:r>
      <w:r w:rsidRPr="00A01CAA">
        <w:rPr>
          <w:rFonts w:ascii="Times New Roman" w:hAnsi="Times New Roman" w:cs="Times New Roman"/>
          <w:sz w:val="24"/>
          <w:szCs w:val="24"/>
          <w:u w:val="single"/>
        </w:rPr>
        <w:t>ase (HAB)</w:t>
      </w:r>
    </w:p>
    <w:p w14:paraId="1D16784C" w14:textId="77777777" w:rsidR="00D57BE2" w:rsidRPr="00A01CAA" w:rsidRDefault="00D57BE2" w:rsidP="00036EDF">
      <w:pPr>
        <w:pStyle w:val="PargrafodaLista"/>
        <w:ind w:left="1134" w:hanging="425"/>
        <w:rPr>
          <w:rFonts w:ascii="Times New Roman" w:hAnsi="Times New Roman" w:cs="Times New Roman"/>
          <w:sz w:val="24"/>
          <w:szCs w:val="24"/>
        </w:rPr>
      </w:pPr>
      <w:r w:rsidRPr="00A01CAA">
        <w:rPr>
          <w:rFonts w:ascii="Times New Roman" w:hAnsi="Times New Roman" w:cs="Times New Roman"/>
          <w:sz w:val="24"/>
          <w:szCs w:val="24"/>
        </w:rPr>
        <w:t>Pontua</w:t>
      </w:r>
      <w:r w:rsidR="00407330" w:rsidRPr="00A01CAA">
        <w:rPr>
          <w:rFonts w:ascii="Times New Roman" w:hAnsi="Times New Roman" w:cs="Times New Roman"/>
          <w:sz w:val="24"/>
          <w:szCs w:val="24"/>
        </w:rPr>
        <w:t>ção</w:t>
      </w:r>
      <w:r w:rsidRPr="00A01CAA">
        <w:rPr>
          <w:rFonts w:ascii="Times New Roman" w:hAnsi="Times New Roman" w:cs="Times New Roman"/>
          <w:sz w:val="24"/>
          <w:szCs w:val="24"/>
        </w:rPr>
        <w:t>:</w:t>
      </w:r>
    </w:p>
    <w:p w14:paraId="0211AB58" w14:textId="77777777" w:rsidR="00D57BE2" w:rsidRPr="00A01CAA" w:rsidRDefault="00D57BE2" w:rsidP="00914A19">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Licenciat</w:t>
      </w:r>
      <w:r w:rsidR="00CE049D" w:rsidRPr="00A01CAA">
        <w:rPr>
          <w:iCs/>
        </w:rPr>
        <w:t xml:space="preserve">ura numa das áreas solicitadas </w:t>
      </w:r>
      <w:r w:rsidRPr="00A01CAA">
        <w:rPr>
          <w:iCs/>
        </w:rPr>
        <w:t xml:space="preserve"> </w:t>
      </w:r>
      <w:r w:rsidR="00CE049D" w:rsidRPr="00A01CAA">
        <w:rPr>
          <w:b/>
          <w:iCs/>
        </w:rPr>
        <w:t xml:space="preserve"> ------ </w:t>
      </w:r>
      <w:r w:rsidR="008B19E8" w:rsidRPr="00A01CAA">
        <w:rPr>
          <w:iCs/>
        </w:rPr>
        <w:t>valores</w:t>
      </w:r>
      <w:r w:rsidR="00BF4E46" w:rsidRPr="00A01CAA">
        <w:rPr>
          <w:iCs/>
        </w:rPr>
        <w:t xml:space="preserve"> </w:t>
      </w:r>
    </w:p>
    <w:p w14:paraId="7AE6F721" w14:textId="77777777" w:rsidR="00035566" w:rsidRPr="00A01CAA" w:rsidRDefault="00B90137" w:rsidP="00914A19">
      <w:pPr>
        <w:widowControl w:val="0"/>
        <w:numPr>
          <w:ilvl w:val="0"/>
          <w:numId w:val="2"/>
        </w:numPr>
        <w:tabs>
          <w:tab w:val="left" w:pos="1701"/>
        </w:tabs>
        <w:autoSpaceDE w:val="0"/>
        <w:autoSpaceDN w:val="0"/>
        <w:adjustRightInd w:val="0"/>
        <w:spacing w:before="30" w:line="360" w:lineRule="auto"/>
        <w:ind w:left="1701" w:hanging="283"/>
        <w:jc w:val="both"/>
        <w:rPr>
          <w:iCs/>
        </w:rPr>
      </w:pPr>
      <w:r w:rsidRPr="00A01CAA">
        <w:rPr>
          <w:iCs/>
        </w:rPr>
        <w:t>Mestrado</w:t>
      </w:r>
      <w:r w:rsidR="00035566" w:rsidRPr="00A01CAA">
        <w:rPr>
          <w:iCs/>
        </w:rPr>
        <w:t xml:space="preserve"> na área relevante para função ------- valores</w:t>
      </w:r>
    </w:p>
    <w:p w14:paraId="09A3949F" w14:textId="77777777" w:rsidR="00B90137" w:rsidRPr="00A01CAA" w:rsidRDefault="00B90137" w:rsidP="00914A19">
      <w:pPr>
        <w:widowControl w:val="0"/>
        <w:numPr>
          <w:ilvl w:val="0"/>
          <w:numId w:val="2"/>
        </w:numPr>
        <w:tabs>
          <w:tab w:val="left" w:pos="1701"/>
        </w:tabs>
        <w:autoSpaceDE w:val="0"/>
        <w:autoSpaceDN w:val="0"/>
        <w:adjustRightInd w:val="0"/>
        <w:spacing w:before="30" w:line="360" w:lineRule="auto"/>
        <w:ind w:left="1701" w:hanging="283"/>
        <w:jc w:val="both"/>
        <w:rPr>
          <w:iCs/>
        </w:rPr>
      </w:pPr>
      <w:r w:rsidRPr="00A01CAA">
        <w:rPr>
          <w:iCs/>
        </w:rPr>
        <w:t xml:space="preserve">Doutoramento </w:t>
      </w:r>
      <w:r w:rsidR="00CE049D" w:rsidRPr="00A01CAA">
        <w:rPr>
          <w:iCs/>
        </w:rPr>
        <w:t>na área relevante para função --------</w:t>
      </w:r>
      <w:r w:rsidR="002271D5" w:rsidRPr="00A01CAA">
        <w:rPr>
          <w:iCs/>
        </w:rPr>
        <w:t xml:space="preserve"> valores</w:t>
      </w:r>
      <w:r w:rsidRPr="00A01CAA">
        <w:rPr>
          <w:b/>
          <w:iCs/>
        </w:rPr>
        <w:t xml:space="preserve"> </w:t>
      </w:r>
    </w:p>
    <w:p w14:paraId="638943E5" w14:textId="77777777" w:rsidR="00D57BE2" w:rsidRPr="00A01CAA" w:rsidRDefault="00B17F07" w:rsidP="00480DB1">
      <w:pPr>
        <w:pStyle w:val="PargrafodaLista"/>
        <w:numPr>
          <w:ilvl w:val="3"/>
          <w:numId w:val="26"/>
        </w:numPr>
        <w:tabs>
          <w:tab w:val="left" w:pos="851"/>
        </w:tabs>
        <w:ind w:left="709" w:hanging="709"/>
        <w:rPr>
          <w:rFonts w:ascii="Times New Roman" w:hAnsi="Times New Roman" w:cs="Times New Roman"/>
          <w:iCs/>
          <w:sz w:val="24"/>
          <w:szCs w:val="24"/>
        </w:rPr>
      </w:pPr>
      <w:r w:rsidRPr="00A01CAA">
        <w:rPr>
          <w:rFonts w:ascii="Times New Roman" w:hAnsi="Times New Roman" w:cs="Times New Roman"/>
          <w:sz w:val="24"/>
          <w:szCs w:val="24"/>
          <w:u w:val="single"/>
        </w:rPr>
        <w:t xml:space="preserve">Formação </w:t>
      </w:r>
      <w:r w:rsidR="00672B1B" w:rsidRPr="00A01CAA">
        <w:rPr>
          <w:rFonts w:ascii="Times New Roman" w:hAnsi="Times New Roman" w:cs="Times New Roman"/>
          <w:sz w:val="24"/>
          <w:szCs w:val="24"/>
          <w:u w:val="single"/>
        </w:rPr>
        <w:t>P</w:t>
      </w:r>
      <w:r w:rsidR="00D57BE2" w:rsidRPr="00A01CAA">
        <w:rPr>
          <w:rFonts w:ascii="Times New Roman" w:hAnsi="Times New Roman" w:cs="Times New Roman"/>
          <w:sz w:val="24"/>
          <w:szCs w:val="24"/>
          <w:u w:val="single"/>
        </w:rPr>
        <w:t xml:space="preserve">rofissional </w:t>
      </w:r>
      <w:r w:rsidR="00BF4E46" w:rsidRPr="00A01CAA">
        <w:rPr>
          <w:rFonts w:ascii="Times New Roman" w:hAnsi="Times New Roman" w:cs="Times New Roman"/>
          <w:sz w:val="24"/>
          <w:szCs w:val="24"/>
          <w:u w:val="single"/>
        </w:rPr>
        <w:t xml:space="preserve">ou complementar </w:t>
      </w:r>
      <w:r w:rsidR="00D57BE2" w:rsidRPr="00A01CAA">
        <w:rPr>
          <w:rFonts w:ascii="Times New Roman" w:hAnsi="Times New Roman" w:cs="Times New Roman"/>
          <w:sz w:val="24"/>
          <w:szCs w:val="24"/>
          <w:u w:val="single"/>
        </w:rPr>
        <w:t>(</w:t>
      </w:r>
      <w:r w:rsidR="00A464E9" w:rsidRPr="00A01CAA">
        <w:rPr>
          <w:rFonts w:ascii="Times New Roman" w:hAnsi="Times New Roman" w:cs="Times New Roman"/>
          <w:sz w:val="24"/>
          <w:szCs w:val="24"/>
          <w:u w:val="single"/>
        </w:rPr>
        <w:t>F</w:t>
      </w:r>
      <w:r w:rsidR="00BF4E46" w:rsidRPr="00A01CAA">
        <w:rPr>
          <w:rFonts w:ascii="Times New Roman" w:hAnsi="Times New Roman" w:cs="Times New Roman"/>
          <w:sz w:val="24"/>
          <w:szCs w:val="24"/>
          <w:u w:val="single"/>
        </w:rPr>
        <w:t>P</w:t>
      </w:r>
      <w:r w:rsidR="00D57BE2" w:rsidRPr="00A01CAA">
        <w:rPr>
          <w:rFonts w:ascii="Times New Roman" w:hAnsi="Times New Roman" w:cs="Times New Roman"/>
          <w:sz w:val="24"/>
          <w:szCs w:val="24"/>
          <w:u w:val="single"/>
        </w:rPr>
        <w:t>)</w:t>
      </w:r>
    </w:p>
    <w:p w14:paraId="23FE8182" w14:textId="77777777" w:rsidR="00D57BE2" w:rsidRPr="00A01CAA" w:rsidRDefault="00B17F07" w:rsidP="00036EDF">
      <w:pPr>
        <w:spacing w:before="200" w:line="360" w:lineRule="auto"/>
        <w:ind w:left="709"/>
        <w:contextualSpacing/>
        <w:jc w:val="both"/>
        <w:rPr>
          <w:rFonts w:eastAsia="Calibri"/>
          <w:lang w:bidi="en-US"/>
        </w:rPr>
      </w:pPr>
      <w:r w:rsidRPr="00A01CAA">
        <w:rPr>
          <w:rFonts w:eastAsia="Calibri"/>
          <w:lang w:bidi="en-US"/>
        </w:rPr>
        <w:t>No que concerne à formação</w:t>
      </w:r>
      <w:r w:rsidR="00E9597B" w:rsidRPr="00A01CAA">
        <w:rPr>
          <w:rFonts w:eastAsia="Calibri"/>
          <w:lang w:bidi="en-US"/>
        </w:rPr>
        <w:t xml:space="preserve"> </w:t>
      </w:r>
      <w:r w:rsidR="00BF4E46" w:rsidRPr="00A01CAA">
        <w:rPr>
          <w:rFonts w:eastAsia="Calibri"/>
          <w:lang w:bidi="en-US"/>
        </w:rPr>
        <w:t xml:space="preserve">profissional ou </w:t>
      </w:r>
      <w:r w:rsidR="00E9597B" w:rsidRPr="00A01CAA">
        <w:rPr>
          <w:rFonts w:eastAsia="Calibri"/>
          <w:lang w:bidi="en-US"/>
        </w:rPr>
        <w:t>complementar</w:t>
      </w:r>
      <w:r w:rsidR="00D57BE2" w:rsidRPr="00A01CAA">
        <w:rPr>
          <w:rFonts w:eastAsia="Calibri"/>
          <w:lang w:bidi="en-US"/>
        </w:rPr>
        <w:t>, considerar-se-á a formação específica e não específica.</w:t>
      </w:r>
    </w:p>
    <w:p w14:paraId="75BB1F7B" w14:textId="77777777" w:rsidR="00B17F07" w:rsidRPr="00A01CAA" w:rsidRDefault="00D57BE2" w:rsidP="00036EDF">
      <w:pPr>
        <w:spacing w:before="200" w:line="360" w:lineRule="auto"/>
        <w:ind w:left="709"/>
        <w:contextualSpacing/>
        <w:jc w:val="both"/>
        <w:rPr>
          <w:rFonts w:eastAsia="Calibri"/>
          <w:lang w:bidi="en-US"/>
        </w:rPr>
      </w:pPr>
      <w:r w:rsidRPr="00A01CAA">
        <w:rPr>
          <w:rFonts w:eastAsia="Calibri"/>
          <w:lang w:bidi="en-US"/>
        </w:rPr>
        <w:lastRenderedPageBreak/>
        <w:t>Considera-</w:t>
      </w:r>
      <w:r w:rsidRPr="00A01CAA">
        <w:rPr>
          <w:rFonts w:eastAsia="Calibri"/>
          <w:b/>
          <w:lang w:bidi="en-US"/>
        </w:rPr>
        <w:t>se específica</w:t>
      </w:r>
      <w:r w:rsidRPr="00A01CAA">
        <w:rPr>
          <w:rFonts w:eastAsia="Calibri"/>
          <w:lang w:bidi="en-US"/>
        </w:rPr>
        <w:t xml:space="preserve"> toda a formação que tenha como objetivo desenvolver as capacidades e aptidões profissionais para o exercício da</w:t>
      </w:r>
      <w:r w:rsidR="003C4BBF" w:rsidRPr="00A01CAA">
        <w:rPr>
          <w:rFonts w:eastAsia="Calibri"/>
          <w:lang w:bidi="en-US"/>
        </w:rPr>
        <w:t>s</w:t>
      </w:r>
      <w:r w:rsidRPr="00A01CAA">
        <w:rPr>
          <w:rFonts w:eastAsia="Calibri"/>
          <w:lang w:bidi="en-US"/>
        </w:rPr>
        <w:t xml:space="preserve"> </w:t>
      </w:r>
      <w:r w:rsidR="003C4BBF" w:rsidRPr="00A01CAA">
        <w:rPr>
          <w:rFonts w:eastAsia="Calibri"/>
          <w:lang w:bidi="en-US"/>
        </w:rPr>
        <w:t>funções</w:t>
      </w:r>
      <w:r w:rsidRPr="00A01CAA">
        <w:rPr>
          <w:rFonts w:eastAsia="Calibri"/>
          <w:lang w:bidi="en-US"/>
        </w:rPr>
        <w:t xml:space="preserve"> ou cargo a ocupar</w:t>
      </w:r>
      <w:r w:rsidR="00B17F07" w:rsidRPr="00A01CAA">
        <w:rPr>
          <w:rFonts w:eastAsia="Calibri"/>
          <w:lang w:bidi="en-US"/>
        </w:rPr>
        <w:t>.</w:t>
      </w:r>
    </w:p>
    <w:p w14:paraId="26B3A7EC" w14:textId="77777777" w:rsidR="00D57BE2" w:rsidRPr="00A01CAA" w:rsidRDefault="00B17F07" w:rsidP="00036EDF">
      <w:pPr>
        <w:spacing w:before="200" w:line="360" w:lineRule="auto"/>
        <w:ind w:left="709"/>
        <w:contextualSpacing/>
        <w:jc w:val="both"/>
        <w:rPr>
          <w:rFonts w:eastAsia="Calibri"/>
          <w:lang w:bidi="en-US"/>
        </w:rPr>
      </w:pPr>
      <w:r w:rsidRPr="00A01CAA">
        <w:rPr>
          <w:rFonts w:eastAsia="Calibri"/>
          <w:lang w:bidi="en-US"/>
        </w:rPr>
        <w:t xml:space="preserve">Considera-se </w:t>
      </w:r>
      <w:r w:rsidR="00D57BE2" w:rsidRPr="00A01CAA">
        <w:rPr>
          <w:rFonts w:eastAsia="Calibri"/>
          <w:b/>
          <w:lang w:bidi="en-US"/>
        </w:rPr>
        <w:t>não específica</w:t>
      </w:r>
      <w:r w:rsidR="00D57BE2" w:rsidRPr="00A01CAA">
        <w:rPr>
          <w:rFonts w:eastAsia="Calibri"/>
          <w:lang w:bidi="en-US"/>
        </w:rPr>
        <w:t xml:space="preserve"> toda a formação que permita desenvolver ou potenciar capacidades e aptidões que, de algum modo</w:t>
      </w:r>
      <w:r w:rsidR="003C4BBF" w:rsidRPr="00A01CAA">
        <w:rPr>
          <w:rFonts w:eastAsia="Calibri"/>
          <w:lang w:bidi="en-US"/>
        </w:rPr>
        <w:t>,</w:t>
      </w:r>
      <w:r w:rsidR="00D57BE2" w:rsidRPr="00A01CAA">
        <w:rPr>
          <w:rFonts w:eastAsia="Calibri"/>
          <w:lang w:bidi="en-US"/>
        </w:rPr>
        <w:t xml:space="preserve"> favoreçam o exercício da</w:t>
      </w:r>
      <w:r w:rsidR="003C4BBF" w:rsidRPr="00A01CAA">
        <w:rPr>
          <w:rFonts w:eastAsia="Calibri"/>
          <w:lang w:bidi="en-US"/>
        </w:rPr>
        <w:t>s</w:t>
      </w:r>
      <w:r w:rsidRPr="00A01CAA">
        <w:rPr>
          <w:rFonts w:eastAsia="Calibri"/>
          <w:lang w:bidi="en-US"/>
        </w:rPr>
        <w:t xml:space="preserve"> f</w:t>
      </w:r>
      <w:r w:rsidR="00D57BE2" w:rsidRPr="00A01CAA">
        <w:rPr>
          <w:rFonts w:eastAsia="Calibri"/>
          <w:lang w:bidi="en-US"/>
        </w:rPr>
        <w:t>unções ou cargo.</w:t>
      </w:r>
    </w:p>
    <w:p w14:paraId="553DD47C" w14:textId="77777777" w:rsidR="00D57BE2" w:rsidRPr="00A01CAA" w:rsidRDefault="00BF4E46" w:rsidP="00036EDF">
      <w:pPr>
        <w:widowControl w:val="0"/>
        <w:ind w:right="1335" w:firstLine="709"/>
        <w:jc w:val="both"/>
        <w:outlineLvl w:val="0"/>
        <w:rPr>
          <w:w w:val="95"/>
        </w:rPr>
      </w:pPr>
      <w:r w:rsidRPr="00A01CAA">
        <w:rPr>
          <w:w w:val="95"/>
        </w:rPr>
        <w:t>Valoração</w:t>
      </w:r>
      <w:r w:rsidR="00407330" w:rsidRPr="00A01CAA">
        <w:rPr>
          <w:w w:val="95"/>
        </w:rPr>
        <w:t xml:space="preserve"> para a </w:t>
      </w:r>
      <w:r w:rsidR="00D57BE2" w:rsidRPr="00A01CAA">
        <w:rPr>
          <w:w w:val="95"/>
        </w:rPr>
        <w:t>formação específica:</w:t>
      </w:r>
    </w:p>
    <w:p w14:paraId="400D8B63" w14:textId="77777777" w:rsidR="00D57BE2" w:rsidRPr="00A01CAA" w:rsidRDefault="007A7B13" w:rsidP="004E2F19">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1</w:t>
      </w:r>
      <w:r w:rsidR="00D57BE2" w:rsidRPr="00A01CAA">
        <w:rPr>
          <w:iCs/>
        </w:rPr>
        <w:t xml:space="preserve"> ação de formação </w:t>
      </w:r>
      <w:r w:rsidR="00D57BE2" w:rsidRPr="00A01CAA">
        <w:rPr>
          <w:iCs/>
        </w:rPr>
        <w:sym w:font="Wingdings" w:char="F0E0"/>
      </w:r>
      <w:r w:rsidRPr="00A01CAA">
        <w:rPr>
          <w:iCs/>
        </w:rPr>
        <w:t xml:space="preserve"> </w:t>
      </w:r>
      <w:r w:rsidR="00CE049D" w:rsidRPr="00A01CAA">
        <w:rPr>
          <w:b/>
          <w:iCs/>
        </w:rPr>
        <w:t xml:space="preserve"> ------</w:t>
      </w:r>
      <w:r w:rsidR="0027115A" w:rsidRPr="00A01CAA">
        <w:rPr>
          <w:iCs/>
        </w:rPr>
        <w:t xml:space="preserve"> valor</w:t>
      </w:r>
    </w:p>
    <w:p w14:paraId="62A935D8" w14:textId="77777777" w:rsidR="00D57BE2" w:rsidRPr="00A01CAA" w:rsidRDefault="00D57BE2" w:rsidP="004E2F19">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 xml:space="preserve">De 2 a 4 ações de formação </w:t>
      </w:r>
      <w:r w:rsidRPr="00A01CAA">
        <w:rPr>
          <w:iCs/>
        </w:rPr>
        <w:sym w:font="Wingdings" w:char="F0E0"/>
      </w:r>
      <w:r w:rsidR="007A7B13" w:rsidRPr="00A01CAA">
        <w:rPr>
          <w:iCs/>
        </w:rPr>
        <w:t xml:space="preserve"> </w:t>
      </w:r>
      <w:r w:rsidR="00CE049D" w:rsidRPr="00A01CAA">
        <w:rPr>
          <w:b/>
          <w:iCs/>
        </w:rPr>
        <w:t xml:space="preserve">------- </w:t>
      </w:r>
      <w:r w:rsidR="0027115A" w:rsidRPr="00A01CAA">
        <w:rPr>
          <w:iCs/>
        </w:rPr>
        <w:t>valores</w:t>
      </w:r>
    </w:p>
    <w:p w14:paraId="10839A5B" w14:textId="77777777" w:rsidR="00D57BE2" w:rsidRPr="00A01CAA" w:rsidRDefault="00D57BE2" w:rsidP="00DA7C66">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 xml:space="preserve">De 5 à 7 ações de formação  </w:t>
      </w:r>
      <w:r w:rsidRPr="00A01CAA">
        <w:rPr>
          <w:iCs/>
        </w:rPr>
        <w:sym w:font="Wingdings" w:char="F0E0"/>
      </w:r>
      <w:r w:rsidR="007A7B13" w:rsidRPr="00A01CAA">
        <w:rPr>
          <w:iCs/>
        </w:rPr>
        <w:t xml:space="preserve"> </w:t>
      </w:r>
      <w:r w:rsidR="00CE049D" w:rsidRPr="00A01CAA">
        <w:rPr>
          <w:b/>
          <w:iCs/>
        </w:rPr>
        <w:t>-------</w:t>
      </w:r>
      <w:r w:rsidRPr="00A01CAA">
        <w:rPr>
          <w:iCs/>
        </w:rPr>
        <w:t xml:space="preserve"> </w:t>
      </w:r>
      <w:r w:rsidR="0027115A" w:rsidRPr="00A01CAA">
        <w:rPr>
          <w:iCs/>
        </w:rPr>
        <w:t>valores</w:t>
      </w:r>
    </w:p>
    <w:p w14:paraId="23C54457" w14:textId="77777777" w:rsidR="00294AD2" w:rsidRPr="00A01CAA" w:rsidRDefault="00D57BE2" w:rsidP="00DA7C66">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 xml:space="preserve">Igual ou mais de 8 ações de formação  </w:t>
      </w:r>
      <w:r w:rsidRPr="00A01CAA">
        <w:rPr>
          <w:iCs/>
        </w:rPr>
        <w:sym w:font="Wingdings" w:char="F0E0"/>
      </w:r>
      <w:r w:rsidR="007A7B13" w:rsidRPr="00A01CAA">
        <w:rPr>
          <w:iCs/>
        </w:rPr>
        <w:t xml:space="preserve"> </w:t>
      </w:r>
      <w:r w:rsidR="00CE049D" w:rsidRPr="00A01CAA">
        <w:rPr>
          <w:b/>
          <w:iCs/>
        </w:rPr>
        <w:t>-------</w:t>
      </w:r>
      <w:r w:rsidRPr="00A01CAA">
        <w:rPr>
          <w:iCs/>
        </w:rPr>
        <w:t xml:space="preserve"> </w:t>
      </w:r>
      <w:r w:rsidR="0027115A" w:rsidRPr="00A01CAA">
        <w:rPr>
          <w:iCs/>
        </w:rPr>
        <w:t>valores</w:t>
      </w:r>
    </w:p>
    <w:p w14:paraId="61DB88AF" w14:textId="77777777" w:rsidR="00D57BE2" w:rsidRPr="00A01CAA" w:rsidRDefault="00BF4E46" w:rsidP="00036EDF">
      <w:pPr>
        <w:spacing w:before="200" w:line="360" w:lineRule="auto"/>
        <w:ind w:left="709"/>
        <w:contextualSpacing/>
        <w:jc w:val="both"/>
        <w:rPr>
          <w:rFonts w:eastAsia="Calibri"/>
          <w:lang w:bidi="en-US"/>
        </w:rPr>
      </w:pPr>
      <w:r w:rsidRPr="00A01CAA">
        <w:rPr>
          <w:w w:val="95"/>
        </w:rPr>
        <w:t>Valoração</w:t>
      </w:r>
      <w:r w:rsidR="00407330" w:rsidRPr="00A01CAA">
        <w:rPr>
          <w:rFonts w:eastAsia="Calibri"/>
          <w:lang w:bidi="en-US"/>
        </w:rPr>
        <w:t xml:space="preserve"> para a </w:t>
      </w:r>
      <w:r w:rsidR="00C14EC1" w:rsidRPr="00A01CAA">
        <w:rPr>
          <w:rFonts w:eastAsia="Calibri"/>
          <w:lang w:bidi="en-US"/>
        </w:rPr>
        <w:t>formação não especí</w:t>
      </w:r>
      <w:r w:rsidR="00D57BE2" w:rsidRPr="00A01CAA">
        <w:rPr>
          <w:rFonts w:eastAsia="Calibri"/>
          <w:lang w:bidi="en-US"/>
        </w:rPr>
        <w:t>fica</w:t>
      </w:r>
      <w:r w:rsidR="00D57BE2" w:rsidRPr="00A01CAA">
        <w:rPr>
          <w:rFonts w:eastAsia="Calibri"/>
          <w:b/>
          <w:lang w:bidi="en-US"/>
        </w:rPr>
        <w:t xml:space="preserve"> </w:t>
      </w:r>
      <w:r w:rsidR="00407330" w:rsidRPr="00A01CAA">
        <w:rPr>
          <w:rFonts w:eastAsia="Calibri"/>
          <w:lang w:bidi="en-US"/>
        </w:rPr>
        <w:t>(</w:t>
      </w:r>
      <w:r w:rsidR="00D57BE2" w:rsidRPr="00A01CAA">
        <w:rPr>
          <w:rFonts w:eastAsia="Calibri"/>
          <w:lang w:bidi="en-US"/>
        </w:rPr>
        <w:t>metade da</w:t>
      </w:r>
      <w:r w:rsidR="006578D5" w:rsidRPr="00A01CAA">
        <w:rPr>
          <w:rFonts w:eastAsia="Calibri"/>
          <w:lang w:bidi="en-US"/>
        </w:rPr>
        <w:t xml:space="preserve"> valoração para a</w:t>
      </w:r>
      <w:r w:rsidR="00D57BE2" w:rsidRPr="00A01CAA">
        <w:rPr>
          <w:rFonts w:eastAsia="Calibri"/>
          <w:lang w:bidi="en-US"/>
        </w:rPr>
        <w:t xml:space="preserve"> </w:t>
      </w:r>
      <w:r w:rsidR="000D537E" w:rsidRPr="00A01CAA">
        <w:rPr>
          <w:rFonts w:eastAsia="Calibri"/>
          <w:lang w:bidi="en-US"/>
        </w:rPr>
        <w:t xml:space="preserve">prova </w:t>
      </w:r>
      <w:r w:rsidR="00D57BE2" w:rsidRPr="00A01CAA">
        <w:rPr>
          <w:rFonts w:eastAsia="Calibri"/>
          <w:lang w:bidi="en-US"/>
        </w:rPr>
        <w:t>específica</w:t>
      </w:r>
      <w:r w:rsidR="00407330" w:rsidRPr="00A01CAA">
        <w:rPr>
          <w:rFonts w:eastAsia="Calibri"/>
          <w:lang w:bidi="en-US"/>
        </w:rPr>
        <w:t>)</w:t>
      </w:r>
      <w:r w:rsidR="00D57BE2" w:rsidRPr="00A01CAA">
        <w:rPr>
          <w:rFonts w:eastAsia="Calibri"/>
          <w:b/>
          <w:lang w:bidi="en-US"/>
        </w:rPr>
        <w:t>:</w:t>
      </w:r>
    </w:p>
    <w:p w14:paraId="3E177B90" w14:textId="77777777" w:rsidR="00D57BE2" w:rsidRPr="00A01CAA" w:rsidRDefault="00C14EC1" w:rsidP="00A77DA6">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1</w:t>
      </w:r>
      <w:r w:rsidR="00D57BE2" w:rsidRPr="00A01CAA">
        <w:rPr>
          <w:iCs/>
        </w:rPr>
        <w:t xml:space="preserve"> ação de formação </w:t>
      </w:r>
      <w:r w:rsidR="00D57BE2" w:rsidRPr="00A01CAA">
        <w:rPr>
          <w:iCs/>
        </w:rPr>
        <w:sym w:font="Wingdings" w:char="F0E0"/>
      </w:r>
      <w:r w:rsidRPr="00A01CAA">
        <w:rPr>
          <w:iCs/>
        </w:rPr>
        <w:t xml:space="preserve"> </w:t>
      </w:r>
      <w:r w:rsidR="00CE049D" w:rsidRPr="00A01CAA">
        <w:rPr>
          <w:b/>
          <w:iCs/>
        </w:rPr>
        <w:t>------</w:t>
      </w:r>
      <w:r w:rsidR="00D57BE2" w:rsidRPr="00A01CAA">
        <w:rPr>
          <w:iCs/>
        </w:rPr>
        <w:t xml:space="preserve"> </w:t>
      </w:r>
      <w:r w:rsidR="0027115A" w:rsidRPr="00A01CAA">
        <w:rPr>
          <w:iCs/>
        </w:rPr>
        <w:t>valor</w:t>
      </w:r>
    </w:p>
    <w:p w14:paraId="25EC22EC" w14:textId="77777777" w:rsidR="00D57BE2" w:rsidRPr="00A01CAA" w:rsidRDefault="00D57BE2" w:rsidP="00A77DA6">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 xml:space="preserve">De 2 a 4 ações de formação </w:t>
      </w:r>
      <w:r w:rsidRPr="00A01CAA">
        <w:rPr>
          <w:iCs/>
        </w:rPr>
        <w:sym w:font="Wingdings" w:char="F0E0"/>
      </w:r>
      <w:r w:rsidR="00C14EC1" w:rsidRPr="00A01CAA">
        <w:rPr>
          <w:iCs/>
        </w:rPr>
        <w:t xml:space="preserve"> </w:t>
      </w:r>
      <w:r w:rsidR="00CE049D" w:rsidRPr="00A01CAA">
        <w:rPr>
          <w:b/>
          <w:iCs/>
        </w:rPr>
        <w:t>-------</w:t>
      </w:r>
      <w:r w:rsidRPr="00A01CAA">
        <w:rPr>
          <w:b/>
          <w:iCs/>
        </w:rPr>
        <w:t xml:space="preserve"> </w:t>
      </w:r>
      <w:r w:rsidR="0027115A" w:rsidRPr="00A01CAA">
        <w:rPr>
          <w:iCs/>
        </w:rPr>
        <w:t>valores</w:t>
      </w:r>
    </w:p>
    <w:p w14:paraId="6F0488E1" w14:textId="77777777" w:rsidR="00D57BE2" w:rsidRPr="00A01CAA" w:rsidRDefault="00E9597B" w:rsidP="00A77DA6">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 xml:space="preserve">De 5 à 7 ações de formação </w:t>
      </w:r>
      <w:r w:rsidR="00D57BE2" w:rsidRPr="00A01CAA">
        <w:rPr>
          <w:iCs/>
        </w:rPr>
        <w:sym w:font="Wingdings" w:char="F0E0"/>
      </w:r>
      <w:r w:rsidR="00C14EC1" w:rsidRPr="00A01CAA">
        <w:rPr>
          <w:iCs/>
        </w:rPr>
        <w:t xml:space="preserve"> </w:t>
      </w:r>
      <w:r w:rsidR="00CE049D" w:rsidRPr="00A01CAA">
        <w:rPr>
          <w:b/>
          <w:iCs/>
        </w:rPr>
        <w:t>-------</w:t>
      </w:r>
      <w:r w:rsidR="00C14EC1" w:rsidRPr="00A01CAA">
        <w:rPr>
          <w:iCs/>
        </w:rPr>
        <w:t xml:space="preserve"> </w:t>
      </w:r>
      <w:r w:rsidR="0027115A" w:rsidRPr="00A01CAA">
        <w:rPr>
          <w:iCs/>
        </w:rPr>
        <w:t>valores</w:t>
      </w:r>
    </w:p>
    <w:p w14:paraId="1C041514" w14:textId="77777777" w:rsidR="00407330" w:rsidRPr="00A01CAA" w:rsidRDefault="00D57BE2" w:rsidP="00A77DA6">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 xml:space="preserve">Igual </w:t>
      </w:r>
      <w:r w:rsidR="00E9597B" w:rsidRPr="00A01CAA">
        <w:rPr>
          <w:iCs/>
        </w:rPr>
        <w:t xml:space="preserve">ou mais de 8 ações de formação </w:t>
      </w:r>
      <w:r w:rsidRPr="00A01CAA">
        <w:rPr>
          <w:iCs/>
        </w:rPr>
        <w:sym w:font="Wingdings" w:char="F0E0"/>
      </w:r>
      <w:r w:rsidR="00C14EC1" w:rsidRPr="00A01CAA">
        <w:rPr>
          <w:iCs/>
        </w:rPr>
        <w:t xml:space="preserve"> </w:t>
      </w:r>
      <w:r w:rsidR="00CE049D" w:rsidRPr="00A01CAA">
        <w:rPr>
          <w:b/>
          <w:iCs/>
        </w:rPr>
        <w:t>-------</w:t>
      </w:r>
      <w:r w:rsidRPr="00A01CAA">
        <w:rPr>
          <w:iCs/>
        </w:rPr>
        <w:t xml:space="preserve"> </w:t>
      </w:r>
      <w:r w:rsidR="0027115A" w:rsidRPr="00A01CAA">
        <w:rPr>
          <w:iCs/>
        </w:rPr>
        <w:t>valores</w:t>
      </w:r>
    </w:p>
    <w:p w14:paraId="63A9651F" w14:textId="77777777" w:rsidR="00D57BE2" w:rsidRPr="00A01CAA" w:rsidRDefault="00672B1B" w:rsidP="00672B1B">
      <w:pPr>
        <w:pStyle w:val="PargrafodaLista"/>
        <w:numPr>
          <w:ilvl w:val="3"/>
          <w:numId w:val="26"/>
        </w:numPr>
        <w:tabs>
          <w:tab w:val="left" w:pos="851"/>
        </w:tabs>
        <w:ind w:left="709" w:hanging="709"/>
        <w:rPr>
          <w:rFonts w:ascii="Times New Roman" w:hAnsi="Times New Roman" w:cs="Times New Roman"/>
          <w:sz w:val="24"/>
          <w:szCs w:val="24"/>
          <w:u w:val="single"/>
        </w:rPr>
      </w:pPr>
      <w:r w:rsidRPr="00A01CAA">
        <w:rPr>
          <w:rFonts w:ascii="Times New Roman" w:hAnsi="Times New Roman" w:cs="Times New Roman"/>
          <w:sz w:val="24"/>
          <w:szCs w:val="24"/>
          <w:u w:val="single"/>
        </w:rPr>
        <w:t>Experiência P</w:t>
      </w:r>
      <w:r w:rsidR="00D57BE2" w:rsidRPr="00A01CAA">
        <w:rPr>
          <w:rFonts w:ascii="Times New Roman" w:hAnsi="Times New Roman" w:cs="Times New Roman"/>
          <w:sz w:val="24"/>
          <w:szCs w:val="24"/>
          <w:u w:val="single"/>
        </w:rPr>
        <w:t>rofissional (EP)</w:t>
      </w:r>
    </w:p>
    <w:p w14:paraId="749953B0" w14:textId="77777777" w:rsidR="00D57BE2" w:rsidRPr="00A01CAA" w:rsidRDefault="00D57BE2" w:rsidP="00036EDF">
      <w:pPr>
        <w:spacing w:before="200" w:line="360" w:lineRule="auto"/>
        <w:ind w:left="709"/>
        <w:contextualSpacing/>
        <w:jc w:val="both"/>
        <w:rPr>
          <w:rFonts w:eastAsia="Calibri"/>
          <w:lang w:bidi="en-US"/>
        </w:rPr>
      </w:pPr>
      <w:r w:rsidRPr="00A01CAA">
        <w:rPr>
          <w:rFonts w:eastAsia="Calibri"/>
          <w:lang w:bidi="en-US"/>
        </w:rPr>
        <w:t>Desempenho efetivo de funções na área</w:t>
      </w:r>
      <w:r w:rsidR="00F30657" w:rsidRPr="00A01CAA">
        <w:rPr>
          <w:rFonts w:eastAsia="Calibri"/>
          <w:lang w:bidi="en-US"/>
        </w:rPr>
        <w:t xml:space="preserve"> de formação solicitada no presente concurso</w:t>
      </w:r>
      <w:r w:rsidR="00B90137" w:rsidRPr="00A01CAA">
        <w:rPr>
          <w:rFonts w:eastAsia="Calibri"/>
          <w:lang w:bidi="en-US"/>
        </w:rPr>
        <w:t>.</w:t>
      </w:r>
      <w:r w:rsidRPr="00A01CAA">
        <w:rPr>
          <w:rFonts w:eastAsia="Calibri"/>
          <w:lang w:bidi="en-US"/>
        </w:rPr>
        <w:t xml:space="preserve"> </w:t>
      </w:r>
    </w:p>
    <w:p w14:paraId="392C89B0" w14:textId="77777777" w:rsidR="00777745" w:rsidRPr="00A01CAA" w:rsidRDefault="00777745" w:rsidP="00036EDF">
      <w:pPr>
        <w:widowControl w:val="0"/>
        <w:autoSpaceDE w:val="0"/>
        <w:autoSpaceDN w:val="0"/>
        <w:adjustRightInd w:val="0"/>
        <w:spacing w:before="30" w:line="360" w:lineRule="auto"/>
        <w:ind w:left="709"/>
        <w:jc w:val="both"/>
        <w:rPr>
          <w:iCs/>
        </w:rPr>
      </w:pPr>
      <w:r w:rsidRPr="00A01CAA">
        <w:rPr>
          <w:iCs/>
        </w:rPr>
        <w:t>Pontuação:</w:t>
      </w:r>
    </w:p>
    <w:p w14:paraId="7CAAFD6D" w14:textId="77777777" w:rsidR="00D57BE2" w:rsidRPr="00A01CAA" w:rsidRDefault="00D57BE2" w:rsidP="002D4ACC">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 xml:space="preserve">Até um ano de experiências </w:t>
      </w:r>
      <w:r w:rsidRPr="00A01CAA">
        <w:rPr>
          <w:iCs/>
        </w:rPr>
        <w:sym w:font="Wingdings" w:char="F0E0"/>
      </w:r>
      <w:r w:rsidRPr="00A01CAA">
        <w:rPr>
          <w:iCs/>
        </w:rPr>
        <w:t xml:space="preserve"> </w:t>
      </w:r>
      <w:r w:rsidR="00CE049D" w:rsidRPr="00A01CAA">
        <w:rPr>
          <w:b/>
          <w:iCs/>
        </w:rPr>
        <w:t>------</w:t>
      </w:r>
      <w:r w:rsidR="0027115A" w:rsidRPr="00A01CAA">
        <w:rPr>
          <w:iCs/>
        </w:rPr>
        <w:t xml:space="preserve"> valor</w:t>
      </w:r>
    </w:p>
    <w:p w14:paraId="46C92C4B" w14:textId="77777777" w:rsidR="00D57BE2" w:rsidRPr="00A01CAA" w:rsidRDefault="00D57BE2" w:rsidP="002D4ACC">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Mais de 1 até 3 anos de experiências</w:t>
      </w:r>
      <w:r w:rsidR="00F30657" w:rsidRPr="00A01CAA">
        <w:rPr>
          <w:iCs/>
        </w:rPr>
        <w:t xml:space="preserve"> </w:t>
      </w:r>
      <w:r w:rsidRPr="00A01CAA">
        <w:rPr>
          <w:iCs/>
        </w:rPr>
        <w:sym w:font="Wingdings" w:char="F0E0"/>
      </w:r>
      <w:r w:rsidRPr="00A01CAA">
        <w:rPr>
          <w:iCs/>
        </w:rPr>
        <w:t xml:space="preserve"> </w:t>
      </w:r>
      <w:r w:rsidR="00CE049D" w:rsidRPr="00A01CAA">
        <w:rPr>
          <w:b/>
          <w:iCs/>
        </w:rPr>
        <w:t>-------</w:t>
      </w:r>
      <w:r w:rsidR="0027115A" w:rsidRPr="00A01CAA">
        <w:rPr>
          <w:iCs/>
        </w:rPr>
        <w:t xml:space="preserve"> valores</w:t>
      </w:r>
    </w:p>
    <w:p w14:paraId="2EB51017" w14:textId="77777777" w:rsidR="00D57BE2" w:rsidRPr="00A01CAA" w:rsidRDefault="00D57BE2" w:rsidP="002D4ACC">
      <w:pPr>
        <w:widowControl w:val="0"/>
        <w:numPr>
          <w:ilvl w:val="0"/>
          <w:numId w:val="2"/>
        </w:numPr>
        <w:tabs>
          <w:tab w:val="left" w:pos="1701"/>
        </w:tabs>
        <w:autoSpaceDE w:val="0"/>
        <w:autoSpaceDN w:val="0"/>
        <w:adjustRightInd w:val="0"/>
        <w:spacing w:before="30" w:line="360" w:lineRule="auto"/>
        <w:ind w:firstLine="350"/>
        <w:jc w:val="both"/>
        <w:rPr>
          <w:iCs/>
        </w:rPr>
      </w:pPr>
      <w:r w:rsidRPr="00A01CAA">
        <w:rPr>
          <w:iCs/>
        </w:rPr>
        <w:t xml:space="preserve">Mais de 3 anos de experiências </w:t>
      </w:r>
      <w:r w:rsidRPr="00A01CAA">
        <w:rPr>
          <w:iCs/>
        </w:rPr>
        <w:sym w:font="Wingdings" w:char="F0E0"/>
      </w:r>
      <w:r w:rsidRPr="00A01CAA">
        <w:rPr>
          <w:iCs/>
        </w:rPr>
        <w:t xml:space="preserve"> </w:t>
      </w:r>
      <w:r w:rsidR="00CE049D" w:rsidRPr="00A01CAA">
        <w:rPr>
          <w:b/>
          <w:iCs/>
        </w:rPr>
        <w:t>-------</w:t>
      </w:r>
      <w:r w:rsidR="0027115A" w:rsidRPr="00A01CAA">
        <w:rPr>
          <w:iCs/>
        </w:rPr>
        <w:t xml:space="preserve"> valores</w:t>
      </w:r>
    </w:p>
    <w:p w14:paraId="733709D6" w14:textId="77777777" w:rsidR="002C1A7E" w:rsidRPr="00A01CAA" w:rsidRDefault="00F57BAF" w:rsidP="002C1A7E">
      <w:pPr>
        <w:pStyle w:val="PargrafodaLista"/>
        <w:numPr>
          <w:ilvl w:val="2"/>
          <w:numId w:val="26"/>
        </w:numPr>
        <w:spacing w:before="200" w:line="360" w:lineRule="auto"/>
        <w:ind w:left="567" w:hanging="567"/>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 xml:space="preserve">Na avaliação curricular </w:t>
      </w:r>
      <w:r w:rsidRPr="00A01CAA">
        <w:rPr>
          <w:rFonts w:ascii="Times New Roman" w:eastAsia="Calibri" w:hAnsi="Times New Roman" w:cs="Times New Roman"/>
          <w:b/>
          <w:sz w:val="24"/>
          <w:szCs w:val="24"/>
          <w:lang w:bidi="en-US"/>
        </w:rPr>
        <w:t>é obrigatoriamente</w:t>
      </w:r>
      <w:r w:rsidRPr="00A01CAA">
        <w:rPr>
          <w:rFonts w:ascii="Times New Roman" w:eastAsia="Calibri" w:hAnsi="Times New Roman" w:cs="Times New Roman"/>
          <w:sz w:val="24"/>
          <w:szCs w:val="24"/>
          <w:lang w:bidi="en-US"/>
        </w:rPr>
        <w:t xml:space="preserve"> adotada a escala de 0 a 20 valores, considerando-se a valoração até às centésimas</w:t>
      </w:r>
      <w:r w:rsidRPr="00A01CAA">
        <w:rPr>
          <w:rStyle w:val="Refdenotaderodap"/>
          <w:rFonts w:ascii="Times New Roman" w:eastAsia="Calibri" w:hAnsi="Times New Roman" w:cs="Times New Roman"/>
          <w:sz w:val="24"/>
          <w:szCs w:val="24"/>
          <w:lang w:bidi="en-US"/>
        </w:rPr>
        <w:footnoteReference w:id="18"/>
      </w:r>
      <w:r w:rsidRPr="00A01CAA">
        <w:rPr>
          <w:rFonts w:ascii="Times New Roman" w:eastAsia="Calibri" w:hAnsi="Times New Roman" w:cs="Times New Roman"/>
          <w:sz w:val="24"/>
          <w:szCs w:val="24"/>
          <w:lang w:bidi="en-US"/>
        </w:rPr>
        <w:t>.</w:t>
      </w:r>
    </w:p>
    <w:p w14:paraId="21813B86" w14:textId="5967BB1D" w:rsidR="002C1A7E" w:rsidRPr="00A01CAA" w:rsidRDefault="00F57BAF" w:rsidP="002C1A7E">
      <w:pPr>
        <w:pStyle w:val="PargrafodaLista"/>
        <w:numPr>
          <w:ilvl w:val="2"/>
          <w:numId w:val="26"/>
        </w:numPr>
        <w:spacing w:before="200" w:line="360" w:lineRule="auto"/>
        <w:ind w:left="567" w:hanging="567"/>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Serão aprovados os candidatos com classificação igual ou superior a ---------- na escala referida no número anterior.</w:t>
      </w:r>
      <w:r w:rsidR="00097389" w:rsidRPr="00A01CAA">
        <w:rPr>
          <w:rStyle w:val="Refdenotaderodap"/>
          <w:rFonts w:ascii="Times New Roman" w:eastAsia="Calibri" w:hAnsi="Times New Roman" w:cs="Times New Roman"/>
          <w:sz w:val="24"/>
          <w:szCs w:val="24"/>
          <w:lang w:bidi="en-US"/>
        </w:rPr>
        <w:footnoteReference w:id="19"/>
      </w:r>
    </w:p>
    <w:p w14:paraId="75D542FE" w14:textId="77777777" w:rsidR="00F57BAF" w:rsidRPr="00A01CAA" w:rsidRDefault="00F57BAF" w:rsidP="002C1A7E">
      <w:pPr>
        <w:pStyle w:val="PargrafodaLista"/>
        <w:numPr>
          <w:ilvl w:val="2"/>
          <w:numId w:val="26"/>
        </w:numPr>
        <w:spacing w:before="200" w:line="360" w:lineRule="auto"/>
        <w:ind w:left="567" w:hanging="567"/>
        <w:jc w:val="both"/>
        <w:rPr>
          <w:rFonts w:ascii="Times New Roman" w:eastAsia="Calibri" w:hAnsi="Times New Roman" w:cs="Times New Roman"/>
          <w:sz w:val="24"/>
          <w:szCs w:val="24"/>
          <w:lang w:bidi="en-US"/>
        </w:rPr>
      </w:pPr>
      <w:r w:rsidRPr="00A01CAA">
        <w:rPr>
          <w:rFonts w:ascii="Times New Roman" w:eastAsia="Calibri" w:hAnsi="Times New Roman" w:cs="Times New Roman"/>
          <w:b/>
          <w:sz w:val="24"/>
          <w:szCs w:val="24"/>
          <w:lang w:bidi="en-US"/>
        </w:rPr>
        <w:t>Apenas serão pontuados na avaliação curricular os elementos cuja comprovação consta do dossier de candidatura.</w:t>
      </w:r>
    </w:p>
    <w:p w14:paraId="1177F6C6" w14:textId="77777777" w:rsidR="00D57BE2" w:rsidRPr="00A01CAA" w:rsidRDefault="00D57BE2" w:rsidP="00036EDF">
      <w:pPr>
        <w:pStyle w:val="PargrafodaLista"/>
        <w:numPr>
          <w:ilvl w:val="1"/>
          <w:numId w:val="26"/>
        </w:numPr>
        <w:spacing w:before="200" w:line="360" w:lineRule="auto"/>
        <w:ind w:left="426" w:hanging="426"/>
        <w:jc w:val="both"/>
        <w:rPr>
          <w:rFonts w:ascii="Times New Roman" w:eastAsia="Calibri" w:hAnsi="Times New Roman" w:cs="Times New Roman"/>
          <w:b/>
          <w:sz w:val="24"/>
          <w:szCs w:val="24"/>
          <w:lang w:bidi="en-US"/>
        </w:rPr>
      </w:pPr>
      <w:r w:rsidRPr="00A01CAA">
        <w:rPr>
          <w:rFonts w:ascii="Times New Roman" w:eastAsia="Calibri" w:hAnsi="Times New Roman" w:cs="Times New Roman"/>
          <w:b/>
          <w:sz w:val="24"/>
          <w:szCs w:val="24"/>
          <w:lang w:bidi="en-US"/>
        </w:rPr>
        <w:lastRenderedPageBreak/>
        <w:t xml:space="preserve">Entrevista (E) </w:t>
      </w:r>
    </w:p>
    <w:p w14:paraId="4242BE01" w14:textId="77777777" w:rsidR="00777745" w:rsidRPr="00A01CAA" w:rsidRDefault="00D57BE2" w:rsidP="00036EDF">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 xml:space="preserve">A entrevista deve ter a ponderação de </w:t>
      </w:r>
      <w:r w:rsidR="00CE049D" w:rsidRPr="00A01CAA">
        <w:rPr>
          <w:rFonts w:ascii="Times New Roman" w:eastAsia="Calibri" w:hAnsi="Times New Roman" w:cs="Times New Roman"/>
          <w:b/>
          <w:sz w:val="24"/>
          <w:szCs w:val="24"/>
          <w:lang w:bidi="en-US"/>
        </w:rPr>
        <w:t>--------</w:t>
      </w:r>
      <w:r w:rsidRPr="00A01CAA">
        <w:rPr>
          <w:rFonts w:ascii="Times New Roman" w:eastAsia="Calibri" w:hAnsi="Times New Roman" w:cs="Times New Roman"/>
          <w:b/>
          <w:sz w:val="24"/>
          <w:szCs w:val="24"/>
          <w:lang w:bidi="en-US"/>
        </w:rPr>
        <w:t xml:space="preserve">% </w:t>
      </w:r>
      <w:r w:rsidRPr="00A01CAA">
        <w:rPr>
          <w:rFonts w:ascii="Times New Roman" w:eastAsia="Calibri" w:hAnsi="Times New Roman" w:cs="Times New Roman"/>
          <w:sz w:val="24"/>
          <w:szCs w:val="24"/>
          <w:lang w:bidi="en-US"/>
        </w:rPr>
        <w:t>para a classificação final.</w:t>
      </w:r>
    </w:p>
    <w:p w14:paraId="15800F6C" w14:textId="77777777" w:rsidR="00777745" w:rsidRPr="00A01CAA" w:rsidRDefault="00D57BE2" w:rsidP="00036EDF">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A entrevista consiste numa conversa estruturada com o objetivo de avaliar, de forma objetiva e sistemática, as qualificações, motivações, experiência profissional e competências técnicas e comportamentais do candidato, relevantes para o cargo a ocupar.</w:t>
      </w:r>
    </w:p>
    <w:p w14:paraId="6CDC5AA7" w14:textId="77777777" w:rsidR="00D57BE2" w:rsidRPr="00A01CAA" w:rsidRDefault="00D57BE2" w:rsidP="00036EDF">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Na entrevista deverão ser avaliados designadamente os seguintes aspetos</w:t>
      </w:r>
      <w:r w:rsidR="0060254A" w:rsidRPr="00A01CAA">
        <w:rPr>
          <w:rStyle w:val="Refdenotaderodap"/>
          <w:rFonts w:ascii="Times New Roman" w:eastAsia="Calibri" w:hAnsi="Times New Roman" w:cs="Times New Roman"/>
          <w:sz w:val="24"/>
          <w:szCs w:val="24"/>
          <w:lang w:bidi="en-US"/>
        </w:rPr>
        <w:footnoteReference w:id="20"/>
      </w:r>
      <w:r w:rsidRPr="00A01CAA">
        <w:rPr>
          <w:rFonts w:ascii="Times New Roman" w:eastAsia="Calibri" w:hAnsi="Times New Roman" w:cs="Times New Roman"/>
          <w:sz w:val="24"/>
          <w:szCs w:val="24"/>
          <w:lang w:bidi="en-US"/>
        </w:rPr>
        <w:t xml:space="preserve">: </w:t>
      </w:r>
    </w:p>
    <w:p w14:paraId="5C8EB041" w14:textId="77777777" w:rsidR="00D57BE2" w:rsidRPr="00A01CAA" w:rsidRDefault="00230E10" w:rsidP="007A4EF1">
      <w:pPr>
        <w:pStyle w:val="PargrafodaLista"/>
        <w:numPr>
          <w:ilvl w:val="0"/>
          <w:numId w:val="3"/>
        </w:numPr>
        <w:spacing w:before="240" w:after="240" w:line="360" w:lineRule="auto"/>
        <w:ind w:left="993" w:hanging="284"/>
        <w:jc w:val="both"/>
        <w:rPr>
          <w:rFonts w:ascii="Times New Roman" w:hAnsi="Times New Roman" w:cs="Times New Roman"/>
          <w:sz w:val="24"/>
          <w:szCs w:val="24"/>
        </w:rPr>
      </w:pPr>
      <w:r w:rsidRPr="00A01CAA">
        <w:rPr>
          <w:rFonts w:ascii="Times New Roman" w:hAnsi="Times New Roman" w:cs="Times New Roman"/>
          <w:b/>
          <w:sz w:val="24"/>
          <w:szCs w:val="24"/>
        </w:rPr>
        <w:t>Análise e s</w:t>
      </w:r>
      <w:r w:rsidR="00D57BE2" w:rsidRPr="00A01CAA">
        <w:rPr>
          <w:rFonts w:ascii="Times New Roman" w:hAnsi="Times New Roman" w:cs="Times New Roman"/>
          <w:b/>
          <w:sz w:val="24"/>
          <w:szCs w:val="24"/>
        </w:rPr>
        <w:t xml:space="preserve">entido crítico (ASC): </w:t>
      </w:r>
      <w:r w:rsidR="00D57BE2" w:rsidRPr="00A01CAA">
        <w:rPr>
          <w:rFonts w:ascii="Times New Roman" w:hAnsi="Times New Roman" w:cs="Times New Roman"/>
          <w:sz w:val="24"/>
          <w:szCs w:val="24"/>
        </w:rPr>
        <w:t>visa avaliar a capacidade para realizar uma avaliação objetiva e crítica do seu percurso académico/profissional, identificando as experiências mais relevantes, bem como os pontos fortes e fracos da sua candidatura;</w:t>
      </w:r>
    </w:p>
    <w:p w14:paraId="690C838E" w14:textId="77777777" w:rsidR="00D57BE2" w:rsidRPr="00A01CAA" w:rsidRDefault="00230E10" w:rsidP="007A4EF1">
      <w:pPr>
        <w:pStyle w:val="PargrafodaLista"/>
        <w:numPr>
          <w:ilvl w:val="0"/>
          <w:numId w:val="3"/>
        </w:numPr>
        <w:spacing w:before="240" w:after="240" w:line="360" w:lineRule="auto"/>
        <w:ind w:left="993" w:hanging="284"/>
        <w:jc w:val="both"/>
        <w:rPr>
          <w:rFonts w:ascii="Times New Roman" w:hAnsi="Times New Roman" w:cs="Times New Roman"/>
          <w:sz w:val="24"/>
          <w:szCs w:val="24"/>
        </w:rPr>
      </w:pPr>
      <w:r w:rsidRPr="00A01CAA">
        <w:rPr>
          <w:rFonts w:ascii="Times New Roman" w:hAnsi="Times New Roman" w:cs="Times New Roman"/>
          <w:b/>
          <w:sz w:val="24"/>
          <w:szCs w:val="24"/>
        </w:rPr>
        <w:t>Planeamento e orientação para r</w:t>
      </w:r>
      <w:r w:rsidR="00D57BE2" w:rsidRPr="00A01CAA">
        <w:rPr>
          <w:rFonts w:ascii="Times New Roman" w:hAnsi="Times New Roman" w:cs="Times New Roman"/>
          <w:b/>
          <w:sz w:val="24"/>
          <w:szCs w:val="24"/>
        </w:rPr>
        <w:t xml:space="preserve">esultados (POR): </w:t>
      </w:r>
      <w:r w:rsidR="00D57BE2" w:rsidRPr="00A01CAA">
        <w:rPr>
          <w:rFonts w:ascii="Times New Roman" w:hAnsi="Times New Roman" w:cs="Times New Roman"/>
          <w:sz w:val="24"/>
          <w:szCs w:val="24"/>
        </w:rPr>
        <w:t>visa avaliar a capacidade, evidenciada ao longo do seu percurso académico/profissional, para definir objetivos e prazos realistas, implementar correções e ajustamentos necessários, persistir na prossecução das metas e encontrar estratégias de resolução de dificuldades;</w:t>
      </w:r>
    </w:p>
    <w:p w14:paraId="201FC58A" w14:textId="77777777" w:rsidR="00D57BE2" w:rsidRPr="00A01CAA" w:rsidRDefault="00230E10" w:rsidP="007A4EF1">
      <w:pPr>
        <w:pStyle w:val="PargrafodaLista"/>
        <w:numPr>
          <w:ilvl w:val="0"/>
          <w:numId w:val="3"/>
        </w:numPr>
        <w:spacing w:before="240" w:after="240" w:line="360" w:lineRule="auto"/>
        <w:ind w:left="993" w:hanging="284"/>
        <w:jc w:val="both"/>
        <w:rPr>
          <w:rFonts w:ascii="Times New Roman" w:hAnsi="Times New Roman" w:cs="Times New Roman"/>
          <w:sz w:val="24"/>
          <w:szCs w:val="24"/>
        </w:rPr>
      </w:pPr>
      <w:r w:rsidRPr="00A01CAA">
        <w:rPr>
          <w:rFonts w:ascii="Times New Roman" w:hAnsi="Times New Roman" w:cs="Times New Roman"/>
          <w:b/>
          <w:sz w:val="24"/>
          <w:szCs w:val="24"/>
        </w:rPr>
        <w:t>Relacionamento e c</w:t>
      </w:r>
      <w:r w:rsidR="00D57BE2" w:rsidRPr="00A01CAA">
        <w:rPr>
          <w:rFonts w:ascii="Times New Roman" w:hAnsi="Times New Roman" w:cs="Times New Roman"/>
          <w:b/>
          <w:sz w:val="24"/>
          <w:szCs w:val="24"/>
        </w:rPr>
        <w:t xml:space="preserve">omunicação (RC): </w:t>
      </w:r>
      <w:r w:rsidR="00D57BE2" w:rsidRPr="00A01CAA">
        <w:rPr>
          <w:rFonts w:ascii="Times New Roman" w:hAnsi="Times New Roman" w:cs="Times New Roman"/>
          <w:sz w:val="24"/>
          <w:szCs w:val="24"/>
        </w:rPr>
        <w:t>visa avaliar a facilidade relacional e o estilo comunicacional, atendendo à fluência e ritmo do discurso oral, o nível de organização interna da respetiva estrutura, e a adequação e diversidade do vocabulário;</w:t>
      </w:r>
    </w:p>
    <w:p w14:paraId="7DEA08A2" w14:textId="77777777" w:rsidR="00D57BE2" w:rsidRPr="00A01CAA" w:rsidRDefault="00230E10" w:rsidP="007A4EF1">
      <w:pPr>
        <w:pStyle w:val="PargrafodaLista"/>
        <w:numPr>
          <w:ilvl w:val="0"/>
          <w:numId w:val="3"/>
        </w:numPr>
        <w:spacing w:before="240" w:after="240" w:line="360" w:lineRule="auto"/>
        <w:ind w:left="993" w:hanging="284"/>
        <w:jc w:val="both"/>
        <w:rPr>
          <w:rFonts w:ascii="Times New Roman" w:hAnsi="Times New Roman" w:cs="Times New Roman"/>
          <w:sz w:val="24"/>
          <w:szCs w:val="24"/>
        </w:rPr>
      </w:pPr>
      <w:r w:rsidRPr="00A01CAA">
        <w:rPr>
          <w:rFonts w:ascii="Times New Roman" w:hAnsi="Times New Roman" w:cs="Times New Roman"/>
          <w:b/>
          <w:sz w:val="24"/>
          <w:szCs w:val="24"/>
        </w:rPr>
        <w:t>Orientação para o serviço p</w:t>
      </w:r>
      <w:r w:rsidR="00D57BE2" w:rsidRPr="00A01CAA">
        <w:rPr>
          <w:rFonts w:ascii="Times New Roman" w:hAnsi="Times New Roman" w:cs="Times New Roman"/>
          <w:b/>
          <w:sz w:val="24"/>
          <w:szCs w:val="24"/>
        </w:rPr>
        <w:t>úblico (OSP):</w:t>
      </w:r>
      <w:r w:rsidR="00D57BE2" w:rsidRPr="00A01CAA">
        <w:rPr>
          <w:rFonts w:ascii="Times New Roman" w:hAnsi="Times New Roman" w:cs="Times New Roman"/>
          <w:sz w:val="24"/>
          <w:szCs w:val="24"/>
        </w:rPr>
        <w:t xml:space="preserve"> visa aferir o interesse do candidato pelas atividades associadas aos postos de trabalho em concurso, desenvolvidas no quadro de referência dos princípios éticos e valores do serviço público;</w:t>
      </w:r>
    </w:p>
    <w:p w14:paraId="165A3653" w14:textId="77777777" w:rsidR="00D57BE2" w:rsidRPr="00A01CAA" w:rsidRDefault="00230E10" w:rsidP="007A4EF1">
      <w:pPr>
        <w:pStyle w:val="PargrafodaLista"/>
        <w:numPr>
          <w:ilvl w:val="0"/>
          <w:numId w:val="3"/>
        </w:numPr>
        <w:spacing w:before="240" w:after="240" w:line="360" w:lineRule="auto"/>
        <w:ind w:left="993" w:hanging="284"/>
        <w:jc w:val="both"/>
        <w:rPr>
          <w:rFonts w:ascii="Times New Roman" w:hAnsi="Times New Roman" w:cs="Times New Roman"/>
          <w:sz w:val="24"/>
          <w:szCs w:val="24"/>
        </w:rPr>
      </w:pPr>
      <w:r w:rsidRPr="00A01CAA">
        <w:rPr>
          <w:rFonts w:ascii="Times New Roman" w:hAnsi="Times New Roman" w:cs="Times New Roman"/>
          <w:b/>
          <w:sz w:val="24"/>
          <w:szCs w:val="24"/>
        </w:rPr>
        <w:t>Questões técnicas do s</w:t>
      </w:r>
      <w:r w:rsidR="00D57BE2" w:rsidRPr="00A01CAA">
        <w:rPr>
          <w:rFonts w:ascii="Times New Roman" w:hAnsi="Times New Roman" w:cs="Times New Roman"/>
          <w:b/>
          <w:sz w:val="24"/>
          <w:szCs w:val="24"/>
        </w:rPr>
        <w:t>etor (QTS):</w:t>
      </w:r>
      <w:r w:rsidR="00D57BE2" w:rsidRPr="00A01CAA">
        <w:rPr>
          <w:rFonts w:ascii="Times New Roman" w:hAnsi="Times New Roman" w:cs="Times New Roman"/>
          <w:sz w:val="24"/>
          <w:szCs w:val="24"/>
        </w:rPr>
        <w:t xml:space="preserve"> visa analisar o conhecimento que os candidatos adquiriram sobre o setor, durante a preparação para os testes e entrevistas, tais como a missão do setor, as atribuições do técnico da área que pretende recrutar. </w:t>
      </w:r>
    </w:p>
    <w:p w14:paraId="1DE2D137" w14:textId="3CBECDEF" w:rsidR="00236667" w:rsidRPr="00A01CAA" w:rsidRDefault="00EF5ACD" w:rsidP="00D77CE1">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A e</w:t>
      </w:r>
      <w:r w:rsidR="00D57BE2" w:rsidRPr="00A01CAA">
        <w:rPr>
          <w:rFonts w:ascii="Times New Roman" w:eastAsia="Calibri" w:hAnsi="Times New Roman" w:cs="Times New Roman"/>
          <w:sz w:val="24"/>
          <w:szCs w:val="24"/>
          <w:lang w:bidi="en-US"/>
        </w:rPr>
        <w:t xml:space="preserve">ntrevista </w:t>
      </w:r>
      <w:r w:rsidR="00E1128E" w:rsidRPr="00A01CAA">
        <w:rPr>
          <w:rFonts w:ascii="Times New Roman" w:eastAsia="Calibri" w:hAnsi="Times New Roman" w:cs="Times New Roman"/>
          <w:sz w:val="24"/>
          <w:szCs w:val="24"/>
          <w:lang w:bidi="en-US"/>
        </w:rPr>
        <w:t>deverá ser</w:t>
      </w:r>
      <w:r w:rsidR="00D57BE2" w:rsidRPr="00A01CAA">
        <w:rPr>
          <w:rFonts w:ascii="Times New Roman" w:eastAsia="Calibri" w:hAnsi="Times New Roman" w:cs="Times New Roman"/>
          <w:sz w:val="24"/>
          <w:szCs w:val="24"/>
          <w:lang w:bidi="en-US"/>
        </w:rPr>
        <w:t xml:space="preserve"> efetuada</w:t>
      </w:r>
      <w:r w:rsidR="005F5618" w:rsidRPr="00A01CAA">
        <w:rPr>
          <w:rFonts w:ascii="Times New Roman" w:eastAsia="Calibri" w:hAnsi="Times New Roman" w:cs="Times New Roman"/>
          <w:sz w:val="24"/>
          <w:szCs w:val="24"/>
          <w:lang w:bidi="en-US"/>
        </w:rPr>
        <w:t>,</w:t>
      </w:r>
      <w:r w:rsidR="00D57BE2" w:rsidRPr="00A01CAA">
        <w:rPr>
          <w:rFonts w:ascii="Times New Roman" w:eastAsia="Calibri" w:hAnsi="Times New Roman" w:cs="Times New Roman"/>
          <w:sz w:val="24"/>
          <w:szCs w:val="24"/>
          <w:lang w:bidi="en-US"/>
        </w:rPr>
        <w:t xml:space="preserve"> </w:t>
      </w:r>
      <w:r w:rsidR="00097389" w:rsidRPr="00A01CAA">
        <w:rPr>
          <w:rFonts w:ascii="Times New Roman" w:eastAsia="Calibri" w:hAnsi="Times New Roman" w:cs="Times New Roman"/>
          <w:sz w:val="24"/>
          <w:szCs w:val="24"/>
          <w:lang w:bidi="en-US"/>
        </w:rPr>
        <w:t>quando possível</w:t>
      </w:r>
      <w:r w:rsidR="005F5618" w:rsidRPr="00A01CAA">
        <w:rPr>
          <w:rFonts w:ascii="Times New Roman" w:eastAsia="Calibri" w:hAnsi="Times New Roman" w:cs="Times New Roman"/>
          <w:sz w:val="24"/>
          <w:szCs w:val="24"/>
          <w:lang w:bidi="en-US"/>
        </w:rPr>
        <w:t>,</w:t>
      </w:r>
      <w:r w:rsidR="00097389" w:rsidRPr="00A01CAA">
        <w:rPr>
          <w:rFonts w:ascii="Times New Roman" w:eastAsia="Calibri" w:hAnsi="Times New Roman" w:cs="Times New Roman"/>
          <w:sz w:val="24"/>
          <w:szCs w:val="24"/>
          <w:lang w:bidi="en-US"/>
        </w:rPr>
        <w:t xml:space="preserve"> </w:t>
      </w:r>
      <w:r w:rsidR="00D57BE2" w:rsidRPr="00A01CAA">
        <w:rPr>
          <w:rFonts w:ascii="Times New Roman" w:eastAsia="Calibri" w:hAnsi="Times New Roman" w:cs="Times New Roman"/>
          <w:sz w:val="24"/>
          <w:szCs w:val="24"/>
          <w:lang w:bidi="en-US"/>
        </w:rPr>
        <w:t xml:space="preserve">por </w:t>
      </w:r>
      <w:r w:rsidR="00D57BE2" w:rsidRPr="00A01CAA">
        <w:rPr>
          <w:rFonts w:ascii="Times New Roman" w:eastAsia="Calibri" w:hAnsi="Times New Roman" w:cs="Times New Roman"/>
          <w:b/>
          <w:sz w:val="24"/>
          <w:szCs w:val="24"/>
          <w:lang w:bidi="en-US"/>
        </w:rPr>
        <w:t>tranche</w:t>
      </w:r>
      <w:r w:rsidR="00097389" w:rsidRPr="00A01CAA">
        <w:rPr>
          <w:rFonts w:ascii="Times New Roman" w:eastAsia="Calibri" w:hAnsi="Times New Roman" w:cs="Times New Roman"/>
          <w:b/>
          <w:sz w:val="24"/>
          <w:szCs w:val="24"/>
          <w:lang w:bidi="en-US"/>
        </w:rPr>
        <w:t>s</w:t>
      </w:r>
      <w:r w:rsidR="00D57BE2" w:rsidRPr="00A01CAA">
        <w:rPr>
          <w:rFonts w:ascii="Times New Roman" w:eastAsia="Calibri" w:hAnsi="Times New Roman" w:cs="Times New Roman"/>
          <w:b/>
          <w:sz w:val="24"/>
          <w:szCs w:val="24"/>
          <w:lang w:bidi="en-US"/>
        </w:rPr>
        <w:t xml:space="preserve"> de 10 candidatos aprovados</w:t>
      </w:r>
      <w:r w:rsidR="00D57BE2" w:rsidRPr="00A01CAA">
        <w:rPr>
          <w:rFonts w:ascii="Times New Roman" w:eastAsia="Calibri" w:hAnsi="Times New Roman" w:cs="Times New Roman"/>
          <w:sz w:val="24"/>
          <w:szCs w:val="24"/>
          <w:lang w:bidi="en-US"/>
        </w:rPr>
        <w:t xml:space="preserve"> no método anterior, por ordem decrescente de classificação respeitando a prioridade até à satisfação das necessidades.</w:t>
      </w:r>
      <w:r w:rsidR="00E1128E" w:rsidRPr="00A01CAA">
        <w:rPr>
          <w:rStyle w:val="Refdenotaderodap"/>
          <w:rFonts w:ascii="Times New Roman" w:eastAsia="Calibri" w:hAnsi="Times New Roman" w:cs="Times New Roman"/>
          <w:sz w:val="24"/>
          <w:szCs w:val="24"/>
          <w:lang w:bidi="en-US"/>
        </w:rPr>
        <w:footnoteReference w:id="21"/>
      </w:r>
    </w:p>
    <w:p w14:paraId="2180F443" w14:textId="77777777" w:rsidR="00236667" w:rsidRPr="00A01CAA" w:rsidRDefault="00D57BE2" w:rsidP="00D77CE1">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lastRenderedPageBreak/>
        <w:t xml:space="preserve">Na entrevista </w:t>
      </w:r>
      <w:r w:rsidRPr="00A01CAA">
        <w:rPr>
          <w:rFonts w:ascii="Times New Roman" w:eastAsia="Calibri" w:hAnsi="Times New Roman" w:cs="Times New Roman"/>
          <w:b/>
          <w:sz w:val="24"/>
          <w:szCs w:val="24"/>
          <w:lang w:bidi="en-US"/>
        </w:rPr>
        <w:t xml:space="preserve">é obrigatoriamente </w:t>
      </w:r>
      <w:r w:rsidRPr="00A01CAA">
        <w:rPr>
          <w:rFonts w:ascii="Times New Roman" w:eastAsia="Calibri" w:hAnsi="Times New Roman" w:cs="Times New Roman"/>
          <w:sz w:val="24"/>
          <w:szCs w:val="24"/>
          <w:lang w:bidi="en-US"/>
        </w:rPr>
        <w:t>adotada a escala de 0 a 20 valores, valorada até as centésimas.</w:t>
      </w:r>
    </w:p>
    <w:p w14:paraId="6B277A8A" w14:textId="6FB9A71F" w:rsidR="00D57BE2" w:rsidRPr="00A01CAA" w:rsidRDefault="00D57BE2" w:rsidP="00D77CE1">
      <w:pPr>
        <w:pStyle w:val="PargrafodaLista"/>
        <w:numPr>
          <w:ilvl w:val="2"/>
          <w:numId w:val="26"/>
        </w:numPr>
        <w:spacing w:before="200" w:line="360" w:lineRule="auto"/>
        <w:ind w:left="709" w:hanging="709"/>
        <w:jc w:val="both"/>
        <w:rPr>
          <w:rFonts w:ascii="Times New Roman" w:eastAsia="Calibri" w:hAnsi="Times New Roman" w:cs="Times New Roman"/>
          <w:sz w:val="24"/>
          <w:szCs w:val="24"/>
          <w:lang w:bidi="en-US"/>
        </w:rPr>
      </w:pPr>
      <w:r w:rsidRPr="00A01CAA">
        <w:rPr>
          <w:rFonts w:ascii="Times New Roman" w:eastAsia="Calibri" w:hAnsi="Times New Roman" w:cs="Times New Roman"/>
          <w:sz w:val="24"/>
          <w:szCs w:val="24"/>
          <w:lang w:bidi="en-US"/>
        </w:rPr>
        <w:t>Serão aprovados os candidatos com clas</w:t>
      </w:r>
      <w:r w:rsidR="002D2F7A" w:rsidRPr="00A01CAA">
        <w:rPr>
          <w:rFonts w:ascii="Times New Roman" w:eastAsia="Calibri" w:hAnsi="Times New Roman" w:cs="Times New Roman"/>
          <w:sz w:val="24"/>
          <w:szCs w:val="24"/>
          <w:lang w:bidi="en-US"/>
        </w:rPr>
        <w:t xml:space="preserve">sificação igual ou superior a </w:t>
      </w:r>
      <w:r w:rsidR="00A01CAA" w:rsidRPr="00A01CAA">
        <w:rPr>
          <w:rFonts w:ascii="Times New Roman" w:eastAsia="Calibri" w:hAnsi="Times New Roman" w:cs="Times New Roman"/>
          <w:sz w:val="24"/>
          <w:szCs w:val="24"/>
          <w:lang w:bidi="en-US"/>
        </w:rPr>
        <w:t>10</w:t>
      </w:r>
      <w:r w:rsidRPr="00A01CAA">
        <w:rPr>
          <w:rFonts w:ascii="Times New Roman" w:eastAsia="Calibri" w:hAnsi="Times New Roman" w:cs="Times New Roman"/>
          <w:sz w:val="24"/>
          <w:szCs w:val="24"/>
          <w:lang w:bidi="en-US"/>
        </w:rPr>
        <w:t xml:space="preserve"> valores na escala referida no número anterior. </w:t>
      </w:r>
      <w:r w:rsidR="00097389" w:rsidRPr="00A01CAA">
        <w:rPr>
          <w:rStyle w:val="Refdenotaderodap"/>
          <w:rFonts w:ascii="Times New Roman" w:eastAsia="Calibri" w:hAnsi="Times New Roman" w:cs="Times New Roman"/>
          <w:sz w:val="24"/>
          <w:szCs w:val="24"/>
          <w:lang w:bidi="en-US"/>
        </w:rPr>
        <w:footnoteReference w:id="22"/>
      </w:r>
    </w:p>
    <w:p w14:paraId="6494F5EB" w14:textId="77777777" w:rsidR="00AF545A" w:rsidRPr="00A01CAA" w:rsidRDefault="00906C03" w:rsidP="007865D8">
      <w:pPr>
        <w:jc w:val="center"/>
        <w:rPr>
          <w:rStyle w:val="nfase"/>
          <w:b/>
          <w:i w:val="0"/>
        </w:rPr>
      </w:pPr>
      <w:r w:rsidRPr="00A01CAA">
        <w:rPr>
          <w:rStyle w:val="nfase"/>
          <w:b/>
          <w:i w:val="0"/>
        </w:rPr>
        <w:t xml:space="preserve">V   </w:t>
      </w:r>
    </w:p>
    <w:p w14:paraId="41AB26E4" w14:textId="77777777" w:rsidR="00D57BE2" w:rsidRPr="00A01CAA" w:rsidRDefault="00D57BE2" w:rsidP="007865D8">
      <w:pPr>
        <w:jc w:val="center"/>
        <w:rPr>
          <w:rStyle w:val="nfase"/>
          <w:b/>
          <w:i w:val="0"/>
        </w:rPr>
      </w:pPr>
      <w:r w:rsidRPr="00A01CAA">
        <w:rPr>
          <w:rStyle w:val="nfase"/>
          <w:b/>
          <w:i w:val="0"/>
        </w:rPr>
        <w:t>Critérios de classificação preferencial</w:t>
      </w:r>
    </w:p>
    <w:p w14:paraId="5DFFCF98" w14:textId="77777777" w:rsidR="007865D8" w:rsidRPr="00A01CAA" w:rsidRDefault="007865D8" w:rsidP="00341D1C">
      <w:pPr>
        <w:tabs>
          <w:tab w:val="left" w:pos="709"/>
        </w:tabs>
        <w:jc w:val="center"/>
        <w:rPr>
          <w:rStyle w:val="nfase"/>
          <w:b/>
          <w:i w:val="0"/>
        </w:rPr>
      </w:pPr>
    </w:p>
    <w:p w14:paraId="39CBE119" w14:textId="77777777" w:rsidR="00D57BE2" w:rsidRPr="00A01CAA" w:rsidRDefault="00D57BE2" w:rsidP="00415965">
      <w:pPr>
        <w:widowControl w:val="0"/>
        <w:autoSpaceDE w:val="0"/>
        <w:autoSpaceDN w:val="0"/>
        <w:adjustRightInd w:val="0"/>
        <w:spacing w:line="360" w:lineRule="auto"/>
        <w:jc w:val="both"/>
      </w:pPr>
      <w:r w:rsidRPr="00A01CAA">
        <w:t>São critérios obrigatórios de desempate</w:t>
      </w:r>
      <w:r w:rsidR="004834F3" w:rsidRPr="00A01CAA">
        <w:t>, por ordem de precedência,</w:t>
      </w:r>
      <w:r w:rsidR="00906C03" w:rsidRPr="00A01CAA">
        <w:t xml:space="preserve"> os seguintes elementos</w:t>
      </w:r>
      <w:r w:rsidR="0060254A" w:rsidRPr="00A01CAA">
        <w:rPr>
          <w:rStyle w:val="Refdenotaderodap"/>
        </w:rPr>
        <w:footnoteReference w:id="23"/>
      </w:r>
      <w:r w:rsidRPr="00A01CAA">
        <w:t>:</w:t>
      </w:r>
    </w:p>
    <w:p w14:paraId="5D873E9E" w14:textId="2D4E2DDD" w:rsidR="00D57BE2" w:rsidRPr="00A01CAA" w:rsidRDefault="00097389" w:rsidP="00DF4FFC">
      <w:pPr>
        <w:pStyle w:val="PargrafodaLista"/>
        <w:widowControl w:val="0"/>
        <w:numPr>
          <w:ilvl w:val="1"/>
          <w:numId w:val="29"/>
        </w:numPr>
        <w:autoSpaceDE w:val="0"/>
        <w:autoSpaceDN w:val="0"/>
        <w:adjustRightInd w:val="0"/>
        <w:spacing w:line="360" w:lineRule="auto"/>
        <w:ind w:left="993" w:hanging="284"/>
        <w:jc w:val="both"/>
        <w:rPr>
          <w:rFonts w:ascii="Times New Roman" w:eastAsia="SimSun" w:hAnsi="Times New Roman" w:cs="Times New Roman"/>
          <w:sz w:val="24"/>
          <w:szCs w:val="24"/>
          <w:lang w:eastAsia="zh-CN"/>
        </w:rPr>
      </w:pPr>
      <w:r w:rsidRPr="00A01CAA">
        <w:rPr>
          <w:rFonts w:ascii="Times New Roman" w:eastAsia="SimSun" w:hAnsi="Times New Roman" w:cs="Times New Roman"/>
          <w:sz w:val="24"/>
          <w:szCs w:val="24"/>
          <w:lang w:eastAsia="zh-CN"/>
        </w:rPr>
        <w:t>D</w:t>
      </w:r>
      <w:r w:rsidR="00D57BE2" w:rsidRPr="00A01CAA">
        <w:rPr>
          <w:rFonts w:ascii="Times New Roman" w:eastAsia="SimSun" w:hAnsi="Times New Roman" w:cs="Times New Roman"/>
          <w:sz w:val="24"/>
          <w:szCs w:val="24"/>
          <w:lang w:eastAsia="zh-CN"/>
        </w:rPr>
        <w:t>eficiência comprova</w:t>
      </w:r>
      <w:r w:rsidR="00906C03" w:rsidRPr="00A01CAA">
        <w:rPr>
          <w:rFonts w:ascii="Times New Roman" w:eastAsia="SimSun" w:hAnsi="Times New Roman" w:cs="Times New Roman"/>
          <w:sz w:val="24"/>
          <w:szCs w:val="24"/>
          <w:lang w:eastAsia="zh-CN"/>
        </w:rPr>
        <w:t>da por documento médico oficial</w:t>
      </w:r>
      <w:r w:rsidRPr="00A01CAA">
        <w:rPr>
          <w:rFonts w:ascii="Times New Roman" w:eastAsia="SimSun" w:hAnsi="Times New Roman" w:cs="Times New Roman"/>
          <w:sz w:val="24"/>
          <w:szCs w:val="24"/>
          <w:lang w:eastAsia="zh-CN"/>
        </w:rPr>
        <w:t>, desde</w:t>
      </w:r>
      <w:r w:rsidR="00E1128E" w:rsidRPr="00A01CAA">
        <w:rPr>
          <w:rFonts w:ascii="Times New Roman" w:eastAsia="SimSun" w:hAnsi="Times New Roman" w:cs="Times New Roman"/>
          <w:sz w:val="24"/>
          <w:szCs w:val="24"/>
          <w:lang w:eastAsia="zh-CN"/>
        </w:rPr>
        <w:t xml:space="preserve"> que não seja motivo de impedimento para exercício do cargo</w:t>
      </w:r>
      <w:r w:rsidR="00906C03" w:rsidRPr="00A01CAA">
        <w:rPr>
          <w:rFonts w:ascii="Times New Roman" w:eastAsia="SimSun" w:hAnsi="Times New Roman" w:cs="Times New Roman"/>
          <w:sz w:val="24"/>
          <w:szCs w:val="24"/>
          <w:lang w:eastAsia="zh-CN"/>
        </w:rPr>
        <w:t>;</w:t>
      </w:r>
    </w:p>
    <w:p w14:paraId="287A18A1" w14:textId="77777777" w:rsidR="00D57BE2" w:rsidRPr="00A01CAA" w:rsidRDefault="00D57BE2" w:rsidP="00DF4FFC">
      <w:pPr>
        <w:pStyle w:val="PargrafodaLista"/>
        <w:widowControl w:val="0"/>
        <w:numPr>
          <w:ilvl w:val="1"/>
          <w:numId w:val="29"/>
        </w:numPr>
        <w:autoSpaceDE w:val="0"/>
        <w:autoSpaceDN w:val="0"/>
        <w:adjustRightInd w:val="0"/>
        <w:spacing w:line="360" w:lineRule="auto"/>
        <w:ind w:left="993" w:hanging="284"/>
        <w:jc w:val="both"/>
        <w:rPr>
          <w:rFonts w:ascii="Times New Roman" w:eastAsia="SimSun" w:hAnsi="Times New Roman" w:cs="Times New Roman"/>
          <w:sz w:val="24"/>
          <w:szCs w:val="24"/>
          <w:lang w:eastAsia="zh-CN"/>
        </w:rPr>
      </w:pPr>
      <w:r w:rsidRPr="00A01CAA">
        <w:rPr>
          <w:rFonts w:ascii="Times New Roman" w:eastAsia="SimSun" w:hAnsi="Times New Roman" w:cs="Times New Roman"/>
          <w:sz w:val="24"/>
          <w:szCs w:val="24"/>
          <w:lang w:eastAsia="zh-CN"/>
        </w:rPr>
        <w:t>Maior valoração no método obrigatório (prova de conhecimento);</w:t>
      </w:r>
    </w:p>
    <w:p w14:paraId="6F0F9B2C" w14:textId="77777777" w:rsidR="00D57BE2" w:rsidRPr="00A01CAA" w:rsidRDefault="00D57BE2" w:rsidP="00DF4FFC">
      <w:pPr>
        <w:pStyle w:val="PargrafodaLista"/>
        <w:widowControl w:val="0"/>
        <w:numPr>
          <w:ilvl w:val="1"/>
          <w:numId w:val="29"/>
        </w:numPr>
        <w:autoSpaceDE w:val="0"/>
        <w:autoSpaceDN w:val="0"/>
        <w:adjustRightInd w:val="0"/>
        <w:spacing w:line="360" w:lineRule="auto"/>
        <w:ind w:left="993" w:hanging="284"/>
        <w:jc w:val="both"/>
        <w:rPr>
          <w:rFonts w:ascii="Times New Roman" w:eastAsia="SimSun" w:hAnsi="Times New Roman" w:cs="Times New Roman"/>
          <w:sz w:val="24"/>
          <w:szCs w:val="24"/>
          <w:lang w:eastAsia="zh-CN"/>
        </w:rPr>
      </w:pPr>
      <w:r w:rsidRPr="00A01CAA">
        <w:rPr>
          <w:rFonts w:ascii="Times New Roman" w:eastAsia="SimSun" w:hAnsi="Times New Roman" w:cs="Times New Roman"/>
          <w:sz w:val="24"/>
          <w:szCs w:val="24"/>
          <w:lang w:eastAsia="zh-CN"/>
        </w:rPr>
        <w:t>Maior valoração nos outros métodos de seleção prefe</w:t>
      </w:r>
      <w:r w:rsidR="00906C03" w:rsidRPr="00A01CAA">
        <w:rPr>
          <w:rFonts w:ascii="Times New Roman" w:eastAsia="SimSun" w:hAnsi="Times New Roman" w:cs="Times New Roman"/>
          <w:sz w:val="24"/>
          <w:szCs w:val="24"/>
          <w:lang w:eastAsia="zh-CN"/>
        </w:rPr>
        <w:t>rindo os com maior ponderação (a</w:t>
      </w:r>
      <w:r w:rsidRPr="00A01CAA">
        <w:rPr>
          <w:rFonts w:ascii="Times New Roman" w:eastAsia="SimSun" w:hAnsi="Times New Roman" w:cs="Times New Roman"/>
          <w:sz w:val="24"/>
          <w:szCs w:val="24"/>
          <w:lang w:eastAsia="zh-CN"/>
        </w:rPr>
        <w:t>valiação curricular e entrevista).</w:t>
      </w:r>
    </w:p>
    <w:p w14:paraId="44C0DA26" w14:textId="77777777" w:rsidR="00AF545A" w:rsidRPr="00A01CAA" w:rsidRDefault="00B16046" w:rsidP="007865D8">
      <w:pPr>
        <w:jc w:val="center"/>
        <w:rPr>
          <w:rStyle w:val="nfase"/>
          <w:b/>
          <w:i w:val="0"/>
        </w:rPr>
      </w:pPr>
      <w:r w:rsidRPr="00A01CAA">
        <w:rPr>
          <w:rStyle w:val="nfase"/>
          <w:b/>
          <w:i w:val="0"/>
        </w:rPr>
        <w:t>VI</w:t>
      </w:r>
    </w:p>
    <w:p w14:paraId="357DC4B0" w14:textId="77777777" w:rsidR="00D57BE2" w:rsidRPr="00A01CAA" w:rsidRDefault="00482D1B" w:rsidP="007865D8">
      <w:pPr>
        <w:jc w:val="center"/>
        <w:rPr>
          <w:rStyle w:val="nfase"/>
          <w:b/>
          <w:i w:val="0"/>
        </w:rPr>
      </w:pPr>
      <w:r w:rsidRPr="00A01CAA">
        <w:rPr>
          <w:rStyle w:val="nfase"/>
          <w:b/>
          <w:i w:val="0"/>
        </w:rPr>
        <w:t>Classificação F</w:t>
      </w:r>
      <w:r w:rsidR="00D57BE2" w:rsidRPr="00A01CAA">
        <w:rPr>
          <w:rStyle w:val="nfase"/>
          <w:b/>
          <w:i w:val="0"/>
        </w:rPr>
        <w:t>inal (CF)</w:t>
      </w:r>
    </w:p>
    <w:p w14:paraId="34EF6875" w14:textId="77777777" w:rsidR="007865D8" w:rsidRPr="00A01CAA" w:rsidRDefault="007865D8" w:rsidP="007865D8">
      <w:pPr>
        <w:jc w:val="center"/>
        <w:rPr>
          <w:rStyle w:val="nfase"/>
          <w:b/>
          <w:i w:val="0"/>
        </w:rPr>
      </w:pPr>
    </w:p>
    <w:p w14:paraId="5F872625" w14:textId="77777777" w:rsidR="00D57BE2" w:rsidRPr="00A01CAA" w:rsidRDefault="00D57BE2" w:rsidP="00B242B0">
      <w:pPr>
        <w:pStyle w:val="PargrafodaLista"/>
        <w:widowControl w:val="0"/>
        <w:numPr>
          <w:ilvl w:val="0"/>
          <w:numId w:val="24"/>
        </w:numPr>
        <w:autoSpaceDE w:val="0"/>
        <w:autoSpaceDN w:val="0"/>
        <w:adjustRightInd w:val="0"/>
        <w:spacing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A classificação final </w:t>
      </w:r>
      <w:r w:rsidR="00FD7331" w:rsidRPr="00A01CAA">
        <w:rPr>
          <w:rFonts w:ascii="Times New Roman" w:hAnsi="Times New Roman" w:cs="Times New Roman"/>
          <w:sz w:val="24"/>
          <w:szCs w:val="24"/>
        </w:rPr>
        <w:t>é</w:t>
      </w:r>
      <w:r w:rsidRPr="00A01CAA">
        <w:rPr>
          <w:rFonts w:ascii="Times New Roman" w:hAnsi="Times New Roman" w:cs="Times New Roman"/>
          <w:sz w:val="24"/>
          <w:szCs w:val="24"/>
        </w:rPr>
        <w:t xml:space="preserve"> obtida através da seguinte fórmula:</w:t>
      </w:r>
    </w:p>
    <w:p w14:paraId="5ECF4AE2" w14:textId="77777777" w:rsidR="00D57BE2" w:rsidRPr="00A01CAA" w:rsidRDefault="00B16046" w:rsidP="00AF545A">
      <w:pPr>
        <w:widowControl w:val="0"/>
        <w:autoSpaceDE w:val="0"/>
        <w:autoSpaceDN w:val="0"/>
        <w:adjustRightInd w:val="0"/>
        <w:spacing w:line="360" w:lineRule="auto"/>
        <w:ind w:left="851"/>
        <w:jc w:val="both"/>
        <w:rPr>
          <w:b/>
        </w:rPr>
      </w:pPr>
      <w:r w:rsidRPr="00A01CAA">
        <w:rPr>
          <w:b/>
        </w:rPr>
        <w:t>CF =100% = (60%*PC</w:t>
      </w:r>
      <w:r w:rsidR="00D57BE2" w:rsidRPr="00A01CAA">
        <w:rPr>
          <w:b/>
        </w:rPr>
        <w:t>+20%*AC+20%*E)</w:t>
      </w:r>
    </w:p>
    <w:p w14:paraId="51789A17" w14:textId="77777777" w:rsidR="00D57BE2" w:rsidRPr="00A01CAA" w:rsidRDefault="00D57BE2" w:rsidP="00B242B0">
      <w:pPr>
        <w:pStyle w:val="PargrafodaLista"/>
        <w:widowControl w:val="0"/>
        <w:numPr>
          <w:ilvl w:val="0"/>
          <w:numId w:val="24"/>
        </w:numPr>
        <w:autoSpaceDE w:val="0"/>
        <w:autoSpaceDN w:val="0"/>
        <w:adjustRightInd w:val="0"/>
        <w:spacing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A classificação final global máxima é de </w:t>
      </w:r>
      <w:r w:rsidRPr="00A01CAA">
        <w:rPr>
          <w:rFonts w:ascii="Times New Roman" w:hAnsi="Times New Roman" w:cs="Times New Roman"/>
          <w:b/>
          <w:sz w:val="24"/>
          <w:szCs w:val="24"/>
        </w:rPr>
        <w:t>100%</w:t>
      </w:r>
      <w:r w:rsidR="00415965" w:rsidRPr="00A01CAA">
        <w:rPr>
          <w:rFonts w:ascii="Times New Roman" w:hAnsi="Times New Roman" w:cs="Times New Roman"/>
          <w:sz w:val="24"/>
          <w:szCs w:val="24"/>
        </w:rPr>
        <w:t>,</w:t>
      </w:r>
      <w:r w:rsidRPr="00A01CAA">
        <w:rPr>
          <w:rFonts w:ascii="Times New Roman" w:hAnsi="Times New Roman" w:cs="Times New Roman"/>
          <w:sz w:val="24"/>
          <w:szCs w:val="24"/>
        </w:rPr>
        <w:t xml:space="preserve"> resultante do somatório das ponderações</w:t>
      </w:r>
      <w:r w:rsidR="00AF545A" w:rsidRPr="00A01CAA">
        <w:rPr>
          <w:rFonts w:ascii="Times New Roman" w:hAnsi="Times New Roman" w:cs="Times New Roman"/>
          <w:sz w:val="24"/>
          <w:szCs w:val="24"/>
        </w:rPr>
        <w:t>, conforme a fórmula referida no número anterior</w:t>
      </w:r>
      <w:r w:rsidRPr="00A01CAA">
        <w:rPr>
          <w:rFonts w:ascii="Times New Roman" w:hAnsi="Times New Roman" w:cs="Times New Roman"/>
          <w:sz w:val="24"/>
          <w:szCs w:val="24"/>
        </w:rPr>
        <w:t>.</w:t>
      </w:r>
    </w:p>
    <w:p w14:paraId="1ABC43F7" w14:textId="77777777" w:rsidR="00AF545A" w:rsidRPr="00A01CAA" w:rsidRDefault="00415965" w:rsidP="007865D8">
      <w:pPr>
        <w:jc w:val="center"/>
        <w:rPr>
          <w:rStyle w:val="nfase"/>
          <w:b/>
          <w:i w:val="0"/>
        </w:rPr>
      </w:pPr>
      <w:r w:rsidRPr="00A01CAA">
        <w:rPr>
          <w:rStyle w:val="nfase"/>
          <w:b/>
          <w:i w:val="0"/>
        </w:rPr>
        <w:t xml:space="preserve">VII   </w:t>
      </w:r>
    </w:p>
    <w:p w14:paraId="43882BE1" w14:textId="77777777" w:rsidR="00D57BE2" w:rsidRPr="00A01CAA" w:rsidRDefault="00D57BE2" w:rsidP="007865D8">
      <w:pPr>
        <w:jc w:val="center"/>
        <w:rPr>
          <w:rStyle w:val="nfase"/>
          <w:b/>
          <w:i w:val="0"/>
        </w:rPr>
      </w:pPr>
      <w:r w:rsidRPr="00A01CAA">
        <w:rPr>
          <w:rStyle w:val="nfase"/>
          <w:b/>
          <w:i w:val="0"/>
        </w:rPr>
        <w:t>Forma de apresentação de candidatura</w:t>
      </w:r>
    </w:p>
    <w:p w14:paraId="5A0825B6" w14:textId="77777777" w:rsidR="007865D8" w:rsidRPr="00A01CAA" w:rsidRDefault="007865D8" w:rsidP="007865D8">
      <w:pPr>
        <w:jc w:val="center"/>
        <w:rPr>
          <w:rStyle w:val="nfase"/>
          <w:b/>
          <w:i w:val="0"/>
        </w:rPr>
      </w:pPr>
    </w:p>
    <w:p w14:paraId="059BA232" w14:textId="77777777" w:rsidR="00D57BE2" w:rsidRPr="00A01CAA" w:rsidRDefault="00D57BE2" w:rsidP="00B242B0">
      <w:pPr>
        <w:pStyle w:val="PargrafodaLista"/>
        <w:widowControl w:val="0"/>
        <w:numPr>
          <w:ilvl w:val="0"/>
          <w:numId w:val="7"/>
        </w:numPr>
        <w:autoSpaceDE w:val="0"/>
        <w:autoSpaceDN w:val="0"/>
        <w:adjustRightInd w:val="0"/>
        <w:spacing w:after="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A submissão de candidatura é efetuada preferencialmente através de suporte eletrónico, na plataforma </w:t>
      </w:r>
      <w:r w:rsidRPr="00A01CAA">
        <w:rPr>
          <w:rFonts w:ascii="Times New Roman" w:hAnsi="Times New Roman" w:cs="Times New Roman"/>
          <w:i/>
          <w:sz w:val="24"/>
          <w:szCs w:val="24"/>
        </w:rPr>
        <w:t>LimeSurvey</w:t>
      </w:r>
      <w:r w:rsidRPr="00A01CAA">
        <w:rPr>
          <w:rFonts w:ascii="Times New Roman" w:hAnsi="Times New Roman" w:cs="Times New Roman"/>
          <w:sz w:val="24"/>
          <w:szCs w:val="24"/>
        </w:rPr>
        <w:t xml:space="preserve"> em uso na </w:t>
      </w:r>
      <w:r w:rsidR="002437CF" w:rsidRPr="00A01CAA">
        <w:rPr>
          <w:rFonts w:ascii="Times New Roman" w:hAnsi="Times New Roman" w:cs="Times New Roman"/>
          <w:sz w:val="24"/>
          <w:szCs w:val="24"/>
        </w:rPr>
        <w:t>DNAP</w:t>
      </w:r>
      <w:r w:rsidRPr="00A01CAA">
        <w:rPr>
          <w:rFonts w:ascii="Times New Roman" w:hAnsi="Times New Roman" w:cs="Times New Roman"/>
          <w:sz w:val="24"/>
          <w:szCs w:val="24"/>
        </w:rPr>
        <w:t>, devendo o candidato guardar o respetivo comprovativo.</w:t>
      </w:r>
    </w:p>
    <w:p w14:paraId="3D861D3F" w14:textId="77777777" w:rsidR="00FE703B" w:rsidRPr="00A01CAA" w:rsidRDefault="00415965" w:rsidP="00FE703B">
      <w:pPr>
        <w:pStyle w:val="PargrafodaLista"/>
        <w:widowControl w:val="0"/>
        <w:numPr>
          <w:ilvl w:val="0"/>
          <w:numId w:val="7"/>
        </w:numPr>
        <w:autoSpaceDE w:val="0"/>
        <w:autoSpaceDN w:val="0"/>
        <w:adjustRightInd w:val="0"/>
        <w:spacing w:after="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A candidatura efetuada em suporte papel, deve ser apresentada</w:t>
      </w:r>
      <w:r w:rsidR="00D57BE2" w:rsidRPr="00A01CAA">
        <w:rPr>
          <w:rFonts w:ascii="Times New Roman" w:hAnsi="Times New Roman" w:cs="Times New Roman"/>
          <w:sz w:val="24"/>
          <w:szCs w:val="24"/>
        </w:rPr>
        <w:t xml:space="preserve"> nas instalações da DNAP sito no edifício do Ministério das Finanças</w:t>
      </w:r>
      <w:r w:rsidR="00482D1B" w:rsidRPr="00A01CAA">
        <w:rPr>
          <w:rFonts w:ascii="Times New Roman" w:hAnsi="Times New Roman" w:cs="Times New Roman"/>
          <w:sz w:val="24"/>
          <w:szCs w:val="24"/>
        </w:rPr>
        <w:t>,</w:t>
      </w:r>
      <w:r w:rsidR="00D57BE2" w:rsidRPr="00A01CAA">
        <w:rPr>
          <w:rFonts w:ascii="Times New Roman" w:hAnsi="Times New Roman" w:cs="Times New Roman"/>
          <w:sz w:val="24"/>
          <w:szCs w:val="24"/>
        </w:rPr>
        <w:t xml:space="preserve"> devendo o candidato guardar o respetivo recibo.</w:t>
      </w:r>
    </w:p>
    <w:p w14:paraId="1A0C6118" w14:textId="6FE6EE23" w:rsidR="00D57BE2" w:rsidRPr="00A01CAA" w:rsidRDefault="00D57BE2" w:rsidP="00FE703B">
      <w:pPr>
        <w:pStyle w:val="PargrafodaLista"/>
        <w:widowControl w:val="0"/>
        <w:numPr>
          <w:ilvl w:val="0"/>
          <w:numId w:val="7"/>
        </w:numPr>
        <w:autoSpaceDE w:val="0"/>
        <w:autoSpaceDN w:val="0"/>
        <w:adjustRightInd w:val="0"/>
        <w:spacing w:after="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A candidatura deve</w:t>
      </w:r>
      <w:r w:rsidR="00B0250C" w:rsidRPr="00A01CAA">
        <w:rPr>
          <w:rFonts w:ascii="Times New Roman" w:hAnsi="Times New Roman" w:cs="Times New Roman"/>
          <w:sz w:val="24"/>
          <w:szCs w:val="24"/>
        </w:rPr>
        <w:t xml:space="preserve"> i</w:t>
      </w:r>
      <w:r w:rsidR="00A442A5" w:rsidRPr="00A01CAA">
        <w:rPr>
          <w:rFonts w:ascii="Times New Roman" w:hAnsi="Times New Roman" w:cs="Times New Roman"/>
          <w:sz w:val="24"/>
          <w:szCs w:val="24"/>
        </w:rPr>
        <w:t>dentificar a entidade a que se dirige</w:t>
      </w:r>
      <w:r w:rsidR="00B0250C" w:rsidRPr="00A01CAA">
        <w:rPr>
          <w:rFonts w:ascii="Times New Roman" w:hAnsi="Times New Roman" w:cs="Times New Roman"/>
          <w:sz w:val="24"/>
          <w:szCs w:val="24"/>
        </w:rPr>
        <w:t>,</w:t>
      </w:r>
      <w:r w:rsidR="00A442A5" w:rsidRPr="00A01CAA">
        <w:rPr>
          <w:rFonts w:ascii="Times New Roman" w:hAnsi="Times New Roman" w:cs="Times New Roman"/>
          <w:sz w:val="24"/>
          <w:szCs w:val="24"/>
        </w:rPr>
        <w:t xml:space="preserve"> indicando o número do concurso </w:t>
      </w:r>
      <w:r w:rsidR="00B0250C" w:rsidRPr="00A01CAA">
        <w:rPr>
          <w:rFonts w:ascii="Times New Roman" w:hAnsi="Times New Roman" w:cs="Times New Roman"/>
          <w:sz w:val="24"/>
          <w:szCs w:val="24"/>
        </w:rPr>
        <w:t>para o qual</w:t>
      </w:r>
      <w:r w:rsidR="00A442A5" w:rsidRPr="00A01CAA">
        <w:rPr>
          <w:rFonts w:ascii="Times New Roman" w:hAnsi="Times New Roman" w:cs="Times New Roman"/>
          <w:sz w:val="24"/>
          <w:szCs w:val="24"/>
        </w:rPr>
        <w:t xml:space="preserve"> se candidata, caso for apresentada em formato papel</w:t>
      </w:r>
      <w:r w:rsidR="00B0250C" w:rsidRPr="00A01CAA">
        <w:rPr>
          <w:rFonts w:ascii="Times New Roman" w:hAnsi="Times New Roman" w:cs="Times New Roman"/>
          <w:sz w:val="24"/>
          <w:szCs w:val="24"/>
        </w:rPr>
        <w:t>,</w:t>
      </w:r>
      <w:r w:rsidR="00A442A5" w:rsidRPr="00A01CAA">
        <w:rPr>
          <w:rFonts w:ascii="Times New Roman" w:hAnsi="Times New Roman" w:cs="Times New Roman"/>
          <w:sz w:val="24"/>
          <w:szCs w:val="24"/>
        </w:rPr>
        <w:t xml:space="preserve"> e deve </w:t>
      </w:r>
      <w:r w:rsidRPr="00A01CAA">
        <w:rPr>
          <w:rFonts w:ascii="Times New Roman" w:hAnsi="Times New Roman" w:cs="Times New Roman"/>
          <w:sz w:val="24"/>
          <w:szCs w:val="24"/>
        </w:rPr>
        <w:lastRenderedPageBreak/>
        <w:t xml:space="preserve">conter </w:t>
      </w:r>
      <w:r w:rsidRPr="00A01CAA">
        <w:rPr>
          <w:rFonts w:ascii="Times New Roman" w:hAnsi="Times New Roman" w:cs="Times New Roman"/>
          <w:b/>
          <w:sz w:val="24"/>
          <w:szCs w:val="24"/>
        </w:rPr>
        <w:t xml:space="preserve">obrigatoriamente </w:t>
      </w:r>
      <w:r w:rsidRPr="00A01CAA">
        <w:rPr>
          <w:rFonts w:ascii="Times New Roman" w:hAnsi="Times New Roman" w:cs="Times New Roman"/>
          <w:spacing w:val="-1"/>
          <w:sz w:val="24"/>
          <w:szCs w:val="24"/>
        </w:rPr>
        <w:t xml:space="preserve">os seguintes </w:t>
      </w:r>
      <w:r w:rsidR="00A442A5" w:rsidRPr="00A01CAA">
        <w:rPr>
          <w:rFonts w:ascii="Times New Roman" w:hAnsi="Times New Roman" w:cs="Times New Roman"/>
          <w:spacing w:val="-1"/>
          <w:sz w:val="24"/>
          <w:szCs w:val="24"/>
        </w:rPr>
        <w:t>documentos</w:t>
      </w:r>
      <w:r w:rsidR="00715E34" w:rsidRPr="00A01CAA">
        <w:rPr>
          <w:rFonts w:ascii="Times New Roman" w:hAnsi="Times New Roman" w:cs="Times New Roman"/>
          <w:spacing w:val="-1"/>
          <w:sz w:val="24"/>
          <w:szCs w:val="24"/>
        </w:rPr>
        <w:t>:</w:t>
      </w:r>
      <w:r w:rsidR="00FC3207" w:rsidRPr="00A01CAA">
        <w:rPr>
          <w:rFonts w:ascii="Times New Roman" w:hAnsi="Times New Roman" w:cs="Times New Roman"/>
          <w:spacing w:val="-1"/>
          <w:sz w:val="24"/>
          <w:szCs w:val="24"/>
        </w:rPr>
        <w:t xml:space="preserve"> </w:t>
      </w:r>
      <w:r w:rsidR="001441E6" w:rsidRPr="00A01CAA">
        <w:rPr>
          <w:rStyle w:val="Refdenotaderodap"/>
          <w:rFonts w:ascii="Times New Roman" w:hAnsi="Times New Roman" w:cs="Times New Roman"/>
          <w:spacing w:val="-1"/>
          <w:sz w:val="24"/>
          <w:szCs w:val="24"/>
        </w:rPr>
        <w:footnoteReference w:id="24"/>
      </w:r>
    </w:p>
    <w:p w14:paraId="5149B896" w14:textId="241185B9" w:rsidR="00D57BE2" w:rsidRPr="00A01CAA" w:rsidRDefault="00D57BE2" w:rsidP="009A388D">
      <w:pPr>
        <w:pStyle w:val="PargrafodaLista"/>
        <w:numPr>
          <w:ilvl w:val="1"/>
          <w:numId w:val="4"/>
        </w:numPr>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sz w:val="24"/>
          <w:szCs w:val="24"/>
        </w:rPr>
        <w:t>Fot</w:t>
      </w:r>
      <w:r w:rsidR="00905AD0" w:rsidRPr="00A01CAA">
        <w:rPr>
          <w:rFonts w:ascii="Times New Roman" w:hAnsi="Times New Roman" w:cs="Times New Roman"/>
          <w:sz w:val="24"/>
          <w:szCs w:val="24"/>
        </w:rPr>
        <w:t xml:space="preserve">ocópia do Bilhete de Identidade ou </w:t>
      </w:r>
      <w:r w:rsidRPr="00A01CAA">
        <w:rPr>
          <w:rFonts w:ascii="Times New Roman" w:hAnsi="Times New Roman" w:cs="Times New Roman"/>
          <w:sz w:val="24"/>
          <w:szCs w:val="24"/>
        </w:rPr>
        <w:t xml:space="preserve">Cartão Nacional de Identificação ou </w:t>
      </w:r>
      <w:r w:rsidR="00905AD0" w:rsidRPr="00A01CAA">
        <w:rPr>
          <w:rFonts w:ascii="Times New Roman" w:hAnsi="Times New Roman" w:cs="Times New Roman"/>
          <w:sz w:val="24"/>
          <w:szCs w:val="24"/>
        </w:rPr>
        <w:t>ainda o P</w:t>
      </w:r>
      <w:r w:rsidRPr="00A01CAA">
        <w:rPr>
          <w:rFonts w:ascii="Times New Roman" w:hAnsi="Times New Roman" w:cs="Times New Roman"/>
          <w:sz w:val="24"/>
          <w:szCs w:val="24"/>
        </w:rPr>
        <w:t>assap</w:t>
      </w:r>
      <w:r w:rsidR="00905AD0" w:rsidRPr="00A01CAA">
        <w:rPr>
          <w:rFonts w:ascii="Times New Roman" w:hAnsi="Times New Roman" w:cs="Times New Roman"/>
          <w:sz w:val="24"/>
          <w:szCs w:val="24"/>
        </w:rPr>
        <w:t>orte para a prova da identidade e</w:t>
      </w:r>
      <w:r w:rsidRPr="00A01CAA">
        <w:rPr>
          <w:rFonts w:ascii="Times New Roman" w:hAnsi="Times New Roman" w:cs="Times New Roman"/>
          <w:sz w:val="24"/>
          <w:szCs w:val="24"/>
        </w:rPr>
        <w:t xml:space="preserve"> nacionalidade;</w:t>
      </w:r>
    </w:p>
    <w:p w14:paraId="143B304E" w14:textId="77777777" w:rsidR="00D57BE2" w:rsidRPr="00A01CAA" w:rsidRDefault="00757982" w:rsidP="009A388D">
      <w:pPr>
        <w:pStyle w:val="PargrafodaLista"/>
        <w:numPr>
          <w:ilvl w:val="1"/>
          <w:numId w:val="4"/>
        </w:numPr>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sz w:val="24"/>
          <w:szCs w:val="24"/>
        </w:rPr>
        <w:t>Atestado médico, para a</w:t>
      </w:r>
      <w:r w:rsidR="00D57BE2" w:rsidRPr="00A01CAA">
        <w:rPr>
          <w:rFonts w:ascii="Times New Roman" w:hAnsi="Times New Roman" w:cs="Times New Roman"/>
          <w:sz w:val="24"/>
          <w:szCs w:val="24"/>
        </w:rPr>
        <w:t xml:space="preserve"> prova da rob</w:t>
      </w:r>
      <w:r w:rsidRPr="00A01CAA">
        <w:rPr>
          <w:rFonts w:ascii="Times New Roman" w:hAnsi="Times New Roman" w:cs="Times New Roman"/>
          <w:sz w:val="24"/>
          <w:szCs w:val="24"/>
        </w:rPr>
        <w:t>ustez física e perfil psíquico</w:t>
      </w:r>
      <w:r w:rsidR="00D57BE2" w:rsidRPr="00A01CAA">
        <w:rPr>
          <w:rFonts w:ascii="Times New Roman" w:hAnsi="Times New Roman" w:cs="Times New Roman"/>
          <w:sz w:val="24"/>
          <w:szCs w:val="24"/>
        </w:rPr>
        <w:t>;</w:t>
      </w:r>
    </w:p>
    <w:p w14:paraId="3DB8E3B2" w14:textId="77777777" w:rsidR="00D57BE2" w:rsidRPr="00A01CAA" w:rsidRDefault="00757982" w:rsidP="009A388D">
      <w:pPr>
        <w:pStyle w:val="PargrafodaLista"/>
        <w:numPr>
          <w:ilvl w:val="1"/>
          <w:numId w:val="4"/>
        </w:numPr>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Atestado de registo criminal, para a </w:t>
      </w:r>
      <w:r w:rsidR="00D57BE2" w:rsidRPr="00A01CAA">
        <w:rPr>
          <w:rFonts w:ascii="Times New Roman" w:hAnsi="Times New Roman" w:cs="Times New Roman"/>
          <w:sz w:val="24"/>
          <w:szCs w:val="24"/>
        </w:rPr>
        <w:t>prova da habilidade para o</w:t>
      </w:r>
      <w:r w:rsidRPr="00A01CAA">
        <w:rPr>
          <w:rFonts w:ascii="Times New Roman" w:hAnsi="Times New Roman" w:cs="Times New Roman"/>
          <w:sz w:val="24"/>
          <w:szCs w:val="24"/>
        </w:rPr>
        <w:t xml:space="preserve"> exercício de funções públicas</w:t>
      </w:r>
      <w:r w:rsidR="00D57BE2" w:rsidRPr="00A01CAA">
        <w:rPr>
          <w:rFonts w:ascii="Times New Roman" w:hAnsi="Times New Roman" w:cs="Times New Roman"/>
          <w:sz w:val="24"/>
          <w:szCs w:val="24"/>
        </w:rPr>
        <w:t>;</w:t>
      </w:r>
    </w:p>
    <w:p w14:paraId="7882FD75" w14:textId="1BD5699E" w:rsidR="00683C2C" w:rsidRPr="00A01CAA" w:rsidRDefault="00757982" w:rsidP="009A388D">
      <w:pPr>
        <w:pStyle w:val="PargrafodaLista"/>
        <w:numPr>
          <w:ilvl w:val="1"/>
          <w:numId w:val="4"/>
        </w:numPr>
        <w:tabs>
          <w:tab w:val="left" w:pos="993"/>
        </w:tabs>
        <w:autoSpaceDE w:val="0"/>
        <w:autoSpaceDN w:val="0"/>
        <w:adjustRightInd w:val="0"/>
        <w:spacing w:line="360" w:lineRule="auto"/>
        <w:ind w:left="993" w:hanging="284"/>
        <w:jc w:val="both"/>
        <w:rPr>
          <w:rFonts w:ascii="Times New Roman" w:hAnsi="Times New Roman" w:cs="Times New Roman"/>
          <w:sz w:val="24"/>
          <w:szCs w:val="24"/>
        </w:rPr>
      </w:pPr>
      <w:r w:rsidRPr="00A01CAA">
        <w:rPr>
          <w:rFonts w:ascii="Times New Roman" w:hAnsi="Times New Roman" w:cs="Times New Roman"/>
          <w:b/>
          <w:sz w:val="24"/>
          <w:szCs w:val="24"/>
        </w:rPr>
        <w:t>Certificado de habilitações literárias,</w:t>
      </w:r>
      <w:r w:rsidRPr="00A01CAA">
        <w:rPr>
          <w:rFonts w:ascii="Times New Roman" w:hAnsi="Times New Roman" w:cs="Times New Roman"/>
          <w:sz w:val="24"/>
          <w:szCs w:val="24"/>
        </w:rPr>
        <w:t xml:space="preserve"> para efeito de ve</w:t>
      </w:r>
      <w:r w:rsidR="00CD554C" w:rsidRPr="00A01CAA">
        <w:rPr>
          <w:rFonts w:ascii="Times New Roman" w:hAnsi="Times New Roman" w:cs="Times New Roman"/>
          <w:sz w:val="24"/>
          <w:szCs w:val="24"/>
        </w:rPr>
        <w:t xml:space="preserve">rificação de conclusão de </w:t>
      </w:r>
      <w:r w:rsidR="00683C2C" w:rsidRPr="00A01CAA">
        <w:rPr>
          <w:rFonts w:ascii="Times New Roman" w:hAnsi="Times New Roman" w:cs="Times New Roman"/>
          <w:sz w:val="24"/>
          <w:szCs w:val="24"/>
        </w:rPr>
        <w:t xml:space="preserve">curso </w:t>
      </w:r>
      <w:r w:rsidR="00CD554C" w:rsidRPr="00A01CAA">
        <w:rPr>
          <w:rFonts w:ascii="Times New Roman" w:hAnsi="Times New Roman" w:cs="Times New Roman"/>
          <w:sz w:val="24"/>
          <w:szCs w:val="24"/>
        </w:rPr>
        <w:t xml:space="preserve">realizado em Cabo Verde ou </w:t>
      </w:r>
      <w:r w:rsidR="00CD554C" w:rsidRPr="00A01CAA">
        <w:rPr>
          <w:rFonts w:ascii="Times New Roman" w:hAnsi="Times New Roman" w:cs="Times New Roman"/>
          <w:b/>
          <w:sz w:val="24"/>
          <w:szCs w:val="24"/>
        </w:rPr>
        <w:t>Certificado de equivalência</w:t>
      </w:r>
      <w:r w:rsidR="00CD554C" w:rsidRPr="00A01CAA">
        <w:rPr>
          <w:rFonts w:ascii="Times New Roman" w:hAnsi="Times New Roman" w:cs="Times New Roman"/>
          <w:sz w:val="24"/>
          <w:szCs w:val="24"/>
        </w:rPr>
        <w:t>, em caso de formação realizada fora de Cabo Verde</w:t>
      </w:r>
      <w:r w:rsidR="00683C2C" w:rsidRPr="00A01CAA">
        <w:rPr>
          <w:rFonts w:ascii="Times New Roman" w:hAnsi="Times New Roman" w:cs="Times New Roman"/>
          <w:sz w:val="24"/>
          <w:szCs w:val="24"/>
        </w:rPr>
        <w:t>, para prova de habilitações literárias exigidas para o exercício do cargo e do desempenho das funções a ocupar.</w:t>
      </w:r>
    </w:p>
    <w:p w14:paraId="48B1F970" w14:textId="547821E0" w:rsidR="00683C2C" w:rsidRPr="00A01CAA" w:rsidRDefault="00683C2C" w:rsidP="00052632">
      <w:pPr>
        <w:pStyle w:val="PargrafodaLista"/>
        <w:numPr>
          <w:ilvl w:val="0"/>
          <w:numId w:val="7"/>
        </w:numPr>
        <w:tabs>
          <w:tab w:val="left" w:pos="993"/>
        </w:tabs>
        <w:autoSpaceDE w:val="0"/>
        <w:autoSpaceDN w:val="0"/>
        <w:adjustRightInd w:val="0"/>
        <w:spacing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Podem os candidatos apresentar outros documentos que entenderem ser relevantes para a avaliação da sua candidatura designa</w:t>
      </w:r>
      <w:r w:rsidR="00881294" w:rsidRPr="00A01CAA">
        <w:rPr>
          <w:rFonts w:ascii="Times New Roman" w:hAnsi="Times New Roman" w:cs="Times New Roman"/>
          <w:sz w:val="24"/>
          <w:szCs w:val="24"/>
        </w:rPr>
        <w:t>da</w:t>
      </w:r>
      <w:r w:rsidRPr="00A01CAA">
        <w:rPr>
          <w:rFonts w:ascii="Times New Roman" w:hAnsi="Times New Roman" w:cs="Times New Roman"/>
          <w:sz w:val="24"/>
          <w:szCs w:val="24"/>
        </w:rPr>
        <w:t>mente:</w:t>
      </w:r>
    </w:p>
    <w:p w14:paraId="304792F6" w14:textId="6D614AD6" w:rsidR="00683C2C" w:rsidRPr="00A01CAA" w:rsidRDefault="00881294" w:rsidP="00F86979">
      <w:pPr>
        <w:pStyle w:val="PargrafodaLista"/>
        <w:numPr>
          <w:ilvl w:val="1"/>
          <w:numId w:val="7"/>
        </w:numPr>
        <w:tabs>
          <w:tab w:val="left" w:pos="993"/>
        </w:tabs>
        <w:autoSpaceDE w:val="0"/>
        <w:autoSpaceDN w:val="0"/>
        <w:adjustRightInd w:val="0"/>
        <w:spacing w:line="360" w:lineRule="auto"/>
        <w:ind w:hanging="731"/>
        <w:jc w:val="both"/>
        <w:rPr>
          <w:rFonts w:ascii="Times New Roman" w:hAnsi="Times New Roman" w:cs="Times New Roman"/>
          <w:sz w:val="24"/>
          <w:szCs w:val="24"/>
        </w:rPr>
      </w:pPr>
      <w:r w:rsidRPr="00A01CAA">
        <w:rPr>
          <w:rFonts w:ascii="Times New Roman" w:hAnsi="Times New Roman" w:cs="Times New Roman"/>
          <w:sz w:val="24"/>
          <w:szCs w:val="24"/>
        </w:rPr>
        <w:t>Comprovativo de formação complementar;</w:t>
      </w:r>
    </w:p>
    <w:p w14:paraId="4880F1B2" w14:textId="372C692B" w:rsidR="00881294" w:rsidRPr="00A01CAA" w:rsidRDefault="00881294" w:rsidP="00F86979">
      <w:pPr>
        <w:pStyle w:val="PargrafodaLista"/>
        <w:numPr>
          <w:ilvl w:val="1"/>
          <w:numId w:val="7"/>
        </w:numPr>
        <w:tabs>
          <w:tab w:val="left" w:pos="993"/>
        </w:tabs>
        <w:autoSpaceDE w:val="0"/>
        <w:autoSpaceDN w:val="0"/>
        <w:adjustRightInd w:val="0"/>
        <w:spacing w:line="360" w:lineRule="auto"/>
        <w:ind w:hanging="731"/>
        <w:jc w:val="both"/>
        <w:rPr>
          <w:rFonts w:ascii="Times New Roman" w:hAnsi="Times New Roman" w:cs="Times New Roman"/>
          <w:sz w:val="24"/>
          <w:szCs w:val="24"/>
        </w:rPr>
      </w:pPr>
      <w:r w:rsidRPr="00A01CAA">
        <w:rPr>
          <w:rFonts w:ascii="Times New Roman" w:hAnsi="Times New Roman" w:cs="Times New Roman"/>
          <w:sz w:val="24"/>
          <w:szCs w:val="24"/>
        </w:rPr>
        <w:t>Comprovativo de experiência profissional;</w:t>
      </w:r>
    </w:p>
    <w:p w14:paraId="2AD31C02" w14:textId="41BAA48D" w:rsidR="00757982" w:rsidRPr="00A01CAA" w:rsidRDefault="00757982" w:rsidP="00F86979">
      <w:pPr>
        <w:pStyle w:val="PargrafodaLista"/>
        <w:numPr>
          <w:ilvl w:val="1"/>
          <w:numId w:val="7"/>
        </w:numPr>
        <w:tabs>
          <w:tab w:val="left" w:pos="993"/>
        </w:tabs>
        <w:autoSpaceDE w:val="0"/>
        <w:autoSpaceDN w:val="0"/>
        <w:adjustRightInd w:val="0"/>
        <w:spacing w:line="360" w:lineRule="auto"/>
        <w:ind w:hanging="731"/>
        <w:jc w:val="both"/>
        <w:rPr>
          <w:rFonts w:ascii="Times New Roman" w:hAnsi="Times New Roman" w:cs="Times New Roman"/>
          <w:sz w:val="24"/>
          <w:szCs w:val="24"/>
        </w:rPr>
      </w:pPr>
      <w:r w:rsidRPr="00A01CAA">
        <w:rPr>
          <w:rFonts w:ascii="Times New Roman" w:hAnsi="Times New Roman" w:cs="Times New Roman"/>
          <w:sz w:val="24"/>
          <w:szCs w:val="24"/>
        </w:rPr>
        <w:t>Histórico curricular, para efeito de verificação das cadeiras específicas</w:t>
      </w:r>
      <w:r w:rsidR="00B00BBC" w:rsidRPr="00A01CAA">
        <w:rPr>
          <w:rFonts w:ascii="Times New Roman" w:hAnsi="Times New Roman" w:cs="Times New Roman"/>
          <w:sz w:val="24"/>
          <w:szCs w:val="24"/>
        </w:rPr>
        <w:t>;</w:t>
      </w:r>
    </w:p>
    <w:p w14:paraId="40A7259C" w14:textId="0121AFDC" w:rsidR="00B00BBC" w:rsidRPr="00A01CAA" w:rsidRDefault="00757982" w:rsidP="00F86979">
      <w:pPr>
        <w:pStyle w:val="PargrafodaLista"/>
        <w:numPr>
          <w:ilvl w:val="1"/>
          <w:numId w:val="7"/>
        </w:numPr>
        <w:tabs>
          <w:tab w:val="left" w:pos="993"/>
        </w:tabs>
        <w:autoSpaceDE w:val="0"/>
        <w:autoSpaceDN w:val="0"/>
        <w:adjustRightInd w:val="0"/>
        <w:spacing w:line="360" w:lineRule="auto"/>
        <w:ind w:hanging="731"/>
        <w:jc w:val="both"/>
        <w:rPr>
          <w:rFonts w:ascii="Times New Roman" w:hAnsi="Times New Roman" w:cs="Times New Roman"/>
          <w:sz w:val="24"/>
          <w:szCs w:val="24"/>
        </w:rPr>
      </w:pPr>
      <w:r w:rsidRPr="00A01CAA">
        <w:rPr>
          <w:rFonts w:ascii="Times New Roman" w:hAnsi="Times New Roman" w:cs="Times New Roman"/>
          <w:sz w:val="24"/>
          <w:szCs w:val="24"/>
        </w:rPr>
        <w:t>Curriculum Vit</w:t>
      </w:r>
      <w:r w:rsidR="008F5AF0" w:rsidRPr="00A01CAA">
        <w:rPr>
          <w:rFonts w:ascii="Times New Roman" w:hAnsi="Times New Roman" w:cs="Times New Roman"/>
          <w:sz w:val="24"/>
          <w:szCs w:val="24"/>
        </w:rPr>
        <w:t>ae.</w:t>
      </w:r>
    </w:p>
    <w:p w14:paraId="09ADCBC1" w14:textId="77777777" w:rsidR="00A01CAA" w:rsidRPr="00A01CAA" w:rsidRDefault="00A01CAA" w:rsidP="00A01CAA">
      <w:pPr>
        <w:pStyle w:val="PargrafodaLista"/>
        <w:numPr>
          <w:ilvl w:val="0"/>
          <w:numId w:val="7"/>
        </w:numPr>
        <w:tabs>
          <w:tab w:val="left" w:pos="993"/>
        </w:tabs>
        <w:autoSpaceDE w:val="0"/>
        <w:autoSpaceDN w:val="0"/>
        <w:adjustRightInd w:val="0"/>
        <w:spacing w:line="360" w:lineRule="auto"/>
        <w:jc w:val="both"/>
        <w:rPr>
          <w:rFonts w:ascii="Times New Roman" w:hAnsi="Times New Roman" w:cs="Times New Roman"/>
          <w:sz w:val="24"/>
          <w:szCs w:val="24"/>
        </w:rPr>
      </w:pPr>
      <w:r w:rsidRPr="00A01CAA">
        <w:rPr>
          <w:rFonts w:ascii="Times New Roman" w:hAnsi="Times New Roman" w:cs="Times New Roman"/>
          <w:sz w:val="24"/>
          <w:szCs w:val="24"/>
        </w:rPr>
        <w:t>Os candidatos que não apresentarem os documentos referidos nas alíneas a) a d), do nº 3, do presente ponto, serão excluídos.</w:t>
      </w:r>
    </w:p>
    <w:p w14:paraId="1A842882" w14:textId="18622EE5" w:rsidR="00D57BE2" w:rsidRPr="00A01CAA" w:rsidRDefault="005165E6" w:rsidP="00A01CAA">
      <w:pPr>
        <w:pStyle w:val="PargrafodaLista"/>
        <w:numPr>
          <w:ilvl w:val="0"/>
          <w:numId w:val="7"/>
        </w:numPr>
        <w:tabs>
          <w:tab w:val="left" w:pos="993"/>
        </w:tabs>
        <w:autoSpaceDE w:val="0"/>
        <w:autoSpaceDN w:val="0"/>
        <w:adjustRightInd w:val="0"/>
        <w:spacing w:line="360" w:lineRule="auto"/>
        <w:jc w:val="both"/>
        <w:rPr>
          <w:rFonts w:ascii="Times New Roman" w:hAnsi="Times New Roman" w:cs="Times New Roman"/>
          <w:sz w:val="24"/>
          <w:szCs w:val="24"/>
        </w:rPr>
      </w:pPr>
      <w:r w:rsidRPr="00A01CAA">
        <w:rPr>
          <w:rFonts w:ascii="Times New Roman" w:hAnsi="Times New Roman" w:cs="Times New Roman"/>
          <w:sz w:val="24"/>
          <w:szCs w:val="24"/>
          <w:lang w:eastAsia="ar-SA"/>
        </w:rPr>
        <w:t xml:space="preserve">Não </w:t>
      </w:r>
      <w:r w:rsidR="006F2C16" w:rsidRPr="00A01CAA">
        <w:rPr>
          <w:rFonts w:ascii="Times New Roman" w:hAnsi="Times New Roman" w:cs="Times New Roman"/>
          <w:sz w:val="24"/>
          <w:szCs w:val="24"/>
          <w:lang w:eastAsia="ar-SA"/>
        </w:rPr>
        <w:t>são</w:t>
      </w:r>
      <w:r w:rsidRPr="00A01CAA">
        <w:rPr>
          <w:rFonts w:ascii="Times New Roman" w:hAnsi="Times New Roman" w:cs="Times New Roman"/>
          <w:sz w:val="24"/>
          <w:szCs w:val="24"/>
          <w:lang w:eastAsia="ar-SA"/>
        </w:rPr>
        <w:t xml:space="preserve"> abrangidos pela exclusão referida no número anterior os candidatos que </w:t>
      </w:r>
      <w:r w:rsidR="006F2C16" w:rsidRPr="00A01CAA">
        <w:rPr>
          <w:rFonts w:ascii="Times New Roman" w:hAnsi="Times New Roman" w:cs="Times New Roman"/>
          <w:sz w:val="24"/>
          <w:szCs w:val="24"/>
          <w:lang w:eastAsia="ar-SA"/>
        </w:rPr>
        <w:t>se encontrarem nas</w:t>
      </w:r>
      <w:r w:rsidRPr="00A01CAA">
        <w:rPr>
          <w:rFonts w:ascii="Times New Roman" w:hAnsi="Times New Roman" w:cs="Times New Roman"/>
          <w:sz w:val="24"/>
          <w:szCs w:val="24"/>
          <w:lang w:eastAsia="ar-SA"/>
        </w:rPr>
        <w:t xml:space="preserve"> seguintes situações</w:t>
      </w:r>
      <w:r w:rsidR="00D57BE2" w:rsidRPr="00A01CAA">
        <w:rPr>
          <w:rFonts w:ascii="Times New Roman" w:hAnsi="Times New Roman" w:cs="Times New Roman"/>
          <w:sz w:val="24"/>
          <w:szCs w:val="24"/>
          <w:lang w:eastAsia="ar-SA"/>
        </w:rPr>
        <w:t>:</w:t>
      </w:r>
    </w:p>
    <w:p w14:paraId="5B12C889" w14:textId="152F72CE" w:rsidR="00D57BE2" w:rsidRPr="00A01CAA" w:rsidRDefault="00D57BE2" w:rsidP="00E9550F">
      <w:pPr>
        <w:pStyle w:val="PargrafodaLista"/>
        <w:widowControl w:val="0"/>
        <w:numPr>
          <w:ilvl w:val="1"/>
          <w:numId w:val="7"/>
        </w:numPr>
        <w:autoSpaceDE w:val="0"/>
        <w:autoSpaceDN w:val="0"/>
        <w:adjustRightInd w:val="0"/>
        <w:spacing w:line="360" w:lineRule="auto"/>
        <w:ind w:left="993" w:hanging="284"/>
        <w:jc w:val="both"/>
        <w:rPr>
          <w:rFonts w:ascii="Times New Roman" w:hAnsi="Times New Roman" w:cs="Times New Roman"/>
          <w:sz w:val="24"/>
          <w:szCs w:val="24"/>
          <w:lang w:eastAsia="ar-SA"/>
        </w:rPr>
      </w:pPr>
      <w:r w:rsidRPr="00A01CAA">
        <w:rPr>
          <w:rFonts w:ascii="Times New Roman" w:hAnsi="Times New Roman" w:cs="Times New Roman"/>
          <w:sz w:val="24"/>
          <w:szCs w:val="24"/>
          <w:lang w:eastAsia="ar-SA"/>
        </w:rPr>
        <w:t xml:space="preserve">Falta de </w:t>
      </w:r>
      <w:r w:rsidR="006F2C16" w:rsidRPr="00A01CAA">
        <w:rPr>
          <w:rFonts w:ascii="Times New Roman" w:hAnsi="Times New Roman" w:cs="Times New Roman"/>
          <w:sz w:val="24"/>
          <w:szCs w:val="24"/>
          <w:lang w:eastAsia="ar-SA"/>
        </w:rPr>
        <w:t xml:space="preserve">apresentação de </w:t>
      </w:r>
      <w:r w:rsidRPr="00A01CAA">
        <w:rPr>
          <w:rFonts w:ascii="Times New Roman" w:hAnsi="Times New Roman" w:cs="Times New Roman"/>
          <w:sz w:val="24"/>
          <w:szCs w:val="24"/>
          <w:lang w:eastAsia="ar-SA"/>
        </w:rPr>
        <w:t xml:space="preserve">documentos cuja emissão depende de uma instituição, </w:t>
      </w:r>
      <w:r w:rsidR="00E31A39" w:rsidRPr="00A01CAA">
        <w:rPr>
          <w:rFonts w:ascii="Times New Roman" w:hAnsi="Times New Roman" w:cs="Times New Roman"/>
          <w:sz w:val="24"/>
          <w:szCs w:val="24"/>
          <w:lang w:eastAsia="ar-SA"/>
        </w:rPr>
        <w:t xml:space="preserve">desde que a sua apresentação seja efetuada </w:t>
      </w:r>
      <w:r w:rsidRPr="00A01CAA">
        <w:rPr>
          <w:rFonts w:ascii="Times New Roman" w:hAnsi="Times New Roman" w:cs="Times New Roman"/>
          <w:sz w:val="24"/>
          <w:szCs w:val="24"/>
          <w:lang w:eastAsia="ar-SA"/>
        </w:rPr>
        <w:t xml:space="preserve">no prazo de 5 </w:t>
      </w:r>
      <w:r w:rsidR="00E31A39" w:rsidRPr="00A01CAA">
        <w:rPr>
          <w:rFonts w:ascii="Times New Roman" w:hAnsi="Times New Roman" w:cs="Times New Roman"/>
          <w:sz w:val="24"/>
          <w:szCs w:val="24"/>
          <w:lang w:eastAsia="ar-SA"/>
        </w:rPr>
        <w:t xml:space="preserve">(cinco) </w:t>
      </w:r>
      <w:r w:rsidRPr="00A01CAA">
        <w:rPr>
          <w:rFonts w:ascii="Times New Roman" w:hAnsi="Times New Roman" w:cs="Times New Roman"/>
          <w:sz w:val="24"/>
          <w:szCs w:val="24"/>
          <w:lang w:eastAsia="ar-SA"/>
        </w:rPr>
        <w:t xml:space="preserve">dias seguidos após </w:t>
      </w:r>
      <w:r w:rsidR="00183BF4" w:rsidRPr="00A01CAA">
        <w:rPr>
          <w:rFonts w:ascii="Times New Roman" w:hAnsi="Times New Roman" w:cs="Times New Roman"/>
          <w:sz w:val="24"/>
          <w:szCs w:val="24"/>
          <w:lang w:eastAsia="ar-SA"/>
        </w:rPr>
        <w:t>o termo do prazo de candidatura</w:t>
      </w:r>
      <w:r w:rsidR="00A01CAA" w:rsidRPr="00A01CAA">
        <w:rPr>
          <w:rFonts w:ascii="Times New Roman" w:hAnsi="Times New Roman" w:cs="Times New Roman"/>
          <w:sz w:val="24"/>
          <w:szCs w:val="24"/>
          <w:lang w:eastAsia="ar-SA"/>
        </w:rPr>
        <w:t>,</w:t>
      </w:r>
      <w:r w:rsidR="00CD554C" w:rsidRPr="00A01CAA">
        <w:rPr>
          <w:rFonts w:ascii="Times New Roman" w:hAnsi="Times New Roman" w:cs="Times New Roman"/>
          <w:sz w:val="24"/>
          <w:szCs w:val="24"/>
          <w:lang w:eastAsia="ar-SA"/>
        </w:rPr>
        <w:t xml:space="preserve"> devendo neste caso o candidato juntar no lugar do documento o recibo comprovativo do pedido de emissão do documento em causa</w:t>
      </w:r>
      <w:r w:rsidR="00183BF4" w:rsidRPr="00A01CAA">
        <w:rPr>
          <w:rFonts w:ascii="Times New Roman" w:hAnsi="Times New Roman" w:cs="Times New Roman"/>
          <w:sz w:val="24"/>
          <w:szCs w:val="24"/>
          <w:lang w:eastAsia="ar-SA"/>
        </w:rPr>
        <w:t>;</w:t>
      </w:r>
    </w:p>
    <w:p w14:paraId="7AA40A48" w14:textId="233FEF87" w:rsidR="00671BE4" w:rsidRPr="00A01CAA" w:rsidRDefault="00D57BE2" w:rsidP="00671BE4">
      <w:pPr>
        <w:pStyle w:val="PargrafodaLista"/>
        <w:widowControl w:val="0"/>
        <w:numPr>
          <w:ilvl w:val="1"/>
          <w:numId w:val="7"/>
        </w:numPr>
        <w:autoSpaceDE w:val="0"/>
        <w:autoSpaceDN w:val="0"/>
        <w:adjustRightInd w:val="0"/>
        <w:spacing w:after="0" w:line="360" w:lineRule="auto"/>
        <w:ind w:left="993" w:hanging="284"/>
        <w:jc w:val="both"/>
        <w:rPr>
          <w:rFonts w:ascii="Times New Roman" w:hAnsi="Times New Roman" w:cs="Times New Roman"/>
          <w:sz w:val="24"/>
          <w:szCs w:val="24"/>
          <w:lang w:eastAsia="ar-SA"/>
        </w:rPr>
      </w:pPr>
      <w:r w:rsidRPr="00A01CAA">
        <w:rPr>
          <w:rFonts w:ascii="Times New Roman" w:hAnsi="Times New Roman" w:cs="Times New Roman"/>
          <w:sz w:val="24"/>
          <w:szCs w:val="24"/>
          <w:lang w:eastAsia="ar-SA"/>
        </w:rPr>
        <w:t xml:space="preserve">Falta </w:t>
      </w:r>
      <w:r w:rsidR="006F2C16" w:rsidRPr="00A01CAA">
        <w:rPr>
          <w:rFonts w:ascii="Times New Roman" w:hAnsi="Times New Roman" w:cs="Times New Roman"/>
          <w:sz w:val="24"/>
          <w:szCs w:val="24"/>
          <w:lang w:eastAsia="ar-SA"/>
        </w:rPr>
        <w:t xml:space="preserve">de apresentação </w:t>
      </w:r>
      <w:r w:rsidRPr="00A01CAA">
        <w:rPr>
          <w:rFonts w:ascii="Times New Roman" w:hAnsi="Times New Roman" w:cs="Times New Roman"/>
          <w:sz w:val="24"/>
          <w:szCs w:val="24"/>
          <w:lang w:eastAsia="ar-SA"/>
        </w:rPr>
        <w:t>de documentos comprovativos da experiência e formação profissional relevantes para a função.</w:t>
      </w:r>
    </w:p>
    <w:p w14:paraId="022B562F" w14:textId="77777777" w:rsidR="00671BE4" w:rsidRPr="00A01CAA" w:rsidRDefault="00671BE4" w:rsidP="00671BE4">
      <w:pPr>
        <w:pStyle w:val="PargrafodaLista"/>
        <w:widowControl w:val="0"/>
        <w:numPr>
          <w:ilvl w:val="0"/>
          <w:numId w:val="7"/>
        </w:numPr>
        <w:autoSpaceDE w:val="0"/>
        <w:autoSpaceDN w:val="0"/>
        <w:adjustRightInd w:val="0"/>
        <w:spacing w:line="360" w:lineRule="auto"/>
        <w:ind w:left="284" w:hanging="284"/>
        <w:jc w:val="both"/>
        <w:rPr>
          <w:rFonts w:ascii="Times New Roman" w:hAnsi="Times New Roman" w:cs="Times New Roman"/>
          <w:sz w:val="24"/>
          <w:szCs w:val="24"/>
          <w:lang w:eastAsia="ar-SA"/>
        </w:rPr>
      </w:pPr>
      <w:r w:rsidRPr="00A01CAA">
        <w:rPr>
          <w:rFonts w:ascii="Times New Roman" w:hAnsi="Times New Roman" w:cs="Times New Roman"/>
          <w:sz w:val="24"/>
          <w:szCs w:val="24"/>
          <w:lang w:eastAsia="ar-SA"/>
        </w:rPr>
        <w:t xml:space="preserve">Na situação prevista na alínea a) do número anterior, o candidato deve enviar a documentação em falta </w:t>
      </w:r>
      <w:r w:rsidR="00C04383" w:rsidRPr="00A01CAA">
        <w:rPr>
          <w:rFonts w:ascii="Times New Roman" w:hAnsi="Times New Roman" w:cs="Times New Roman"/>
          <w:sz w:val="24"/>
          <w:szCs w:val="24"/>
          <w:lang w:eastAsia="ar-SA"/>
        </w:rPr>
        <w:t>através do</w:t>
      </w:r>
      <w:r w:rsidRPr="00A01CAA">
        <w:rPr>
          <w:rFonts w:ascii="Times New Roman" w:hAnsi="Times New Roman" w:cs="Times New Roman"/>
          <w:sz w:val="24"/>
          <w:szCs w:val="24"/>
          <w:lang w:eastAsia="ar-SA"/>
        </w:rPr>
        <w:t xml:space="preserve"> endereço eletrónico </w:t>
      </w:r>
      <w:hyperlink r:id="rId8" w:history="1">
        <w:r w:rsidRPr="00A01CAA">
          <w:rPr>
            <w:rStyle w:val="Hiperligao"/>
            <w:rFonts w:ascii="Times New Roman" w:hAnsi="Times New Roman" w:cs="Times New Roman"/>
            <w:color w:val="auto"/>
            <w:sz w:val="24"/>
            <w:szCs w:val="24"/>
            <w:lang w:eastAsia="ar-SA"/>
          </w:rPr>
          <w:t>concursos.publicos@mf.gov.cv</w:t>
        </w:r>
      </w:hyperlink>
      <w:r w:rsidRPr="00A01CAA">
        <w:rPr>
          <w:rFonts w:ascii="Times New Roman" w:hAnsi="Times New Roman" w:cs="Times New Roman"/>
          <w:sz w:val="24"/>
          <w:szCs w:val="24"/>
          <w:lang w:eastAsia="ar-SA"/>
        </w:rPr>
        <w:t xml:space="preserve"> ou </w:t>
      </w:r>
      <w:r w:rsidR="00C04383" w:rsidRPr="00A01CAA">
        <w:rPr>
          <w:rFonts w:ascii="Times New Roman" w:hAnsi="Times New Roman" w:cs="Times New Roman"/>
          <w:sz w:val="24"/>
          <w:szCs w:val="24"/>
          <w:lang w:eastAsia="ar-SA"/>
        </w:rPr>
        <w:t>na receção da DNAP</w:t>
      </w:r>
      <w:r w:rsidR="00C04383" w:rsidRPr="00A01CAA">
        <w:rPr>
          <w:rFonts w:ascii="Times New Roman" w:hAnsi="Times New Roman" w:cs="Times New Roman"/>
          <w:sz w:val="24"/>
          <w:szCs w:val="24"/>
        </w:rPr>
        <w:t>, caso for apresentada em formato papel</w:t>
      </w:r>
      <w:r w:rsidR="00C04383" w:rsidRPr="00A01CAA">
        <w:rPr>
          <w:rFonts w:ascii="Times New Roman" w:hAnsi="Times New Roman" w:cs="Times New Roman"/>
          <w:sz w:val="24"/>
          <w:szCs w:val="24"/>
          <w:lang w:eastAsia="ar-SA"/>
        </w:rPr>
        <w:t xml:space="preserve">. </w:t>
      </w:r>
      <w:r w:rsidRPr="00A01CAA">
        <w:rPr>
          <w:rFonts w:ascii="Times New Roman" w:hAnsi="Times New Roman" w:cs="Times New Roman"/>
          <w:sz w:val="24"/>
          <w:szCs w:val="24"/>
          <w:lang w:eastAsia="ar-SA"/>
        </w:rPr>
        <w:t xml:space="preserve">   </w:t>
      </w:r>
    </w:p>
    <w:p w14:paraId="5395FD73" w14:textId="77777777" w:rsidR="00D57BE2" w:rsidRPr="00A01CAA" w:rsidRDefault="00D57BE2" w:rsidP="00B242B0">
      <w:pPr>
        <w:pStyle w:val="PargrafodaLista"/>
        <w:widowControl w:val="0"/>
        <w:numPr>
          <w:ilvl w:val="0"/>
          <w:numId w:val="7"/>
        </w:numPr>
        <w:autoSpaceDE w:val="0"/>
        <w:autoSpaceDN w:val="0"/>
        <w:adjustRightInd w:val="0"/>
        <w:spacing w:after="0" w:line="360" w:lineRule="auto"/>
        <w:ind w:left="284" w:hanging="284"/>
        <w:jc w:val="both"/>
        <w:rPr>
          <w:rFonts w:ascii="Times New Roman" w:hAnsi="Times New Roman" w:cs="Times New Roman"/>
          <w:b/>
          <w:sz w:val="24"/>
          <w:szCs w:val="24"/>
          <w:lang w:eastAsia="ar-SA"/>
        </w:rPr>
      </w:pPr>
      <w:r w:rsidRPr="00A01CAA">
        <w:rPr>
          <w:rFonts w:ascii="Times New Roman" w:hAnsi="Times New Roman" w:cs="Times New Roman"/>
          <w:b/>
          <w:sz w:val="24"/>
          <w:szCs w:val="24"/>
        </w:rPr>
        <w:t>A</w:t>
      </w:r>
      <w:r w:rsidR="002E426F" w:rsidRPr="00A01CAA">
        <w:rPr>
          <w:rFonts w:ascii="Times New Roman" w:hAnsi="Times New Roman" w:cs="Times New Roman"/>
          <w:b/>
          <w:sz w:val="24"/>
          <w:szCs w:val="24"/>
        </w:rPr>
        <w:t xml:space="preserve"> </w:t>
      </w:r>
      <w:r w:rsidRPr="00A01CAA">
        <w:rPr>
          <w:rFonts w:ascii="Times New Roman" w:hAnsi="Times New Roman" w:cs="Times New Roman"/>
          <w:b/>
          <w:sz w:val="24"/>
          <w:szCs w:val="24"/>
        </w:rPr>
        <w:t xml:space="preserve">DNAP não se responsabilizará pelas candidaturas que deixarem de ser </w:t>
      </w:r>
      <w:r w:rsidRPr="00A01CAA">
        <w:rPr>
          <w:rFonts w:ascii="Times New Roman" w:hAnsi="Times New Roman" w:cs="Times New Roman"/>
          <w:b/>
          <w:sz w:val="24"/>
          <w:szCs w:val="24"/>
        </w:rPr>
        <w:lastRenderedPageBreak/>
        <w:t>concretizadas por motivos de ordem técnica dos computadores, falhas de comunicação, congestionamento das linhas de comunicação ou outros fatores de ordem técnica que não sejam da responsabilidade da DNAP.</w:t>
      </w:r>
    </w:p>
    <w:p w14:paraId="3C28FD58" w14:textId="77777777" w:rsidR="00D57BE2" w:rsidRPr="00A01CAA" w:rsidRDefault="00D57BE2" w:rsidP="000C2339"/>
    <w:p w14:paraId="0B8BFE46" w14:textId="77777777" w:rsidR="007865D8" w:rsidRPr="00A01CAA" w:rsidRDefault="007865D8" w:rsidP="007865D8">
      <w:pPr>
        <w:jc w:val="center"/>
        <w:rPr>
          <w:rStyle w:val="nfase"/>
          <w:b/>
          <w:i w:val="0"/>
        </w:rPr>
      </w:pPr>
      <w:r w:rsidRPr="00A01CAA">
        <w:rPr>
          <w:rStyle w:val="nfase"/>
          <w:b/>
          <w:i w:val="0"/>
        </w:rPr>
        <w:t xml:space="preserve">VIII </w:t>
      </w:r>
    </w:p>
    <w:p w14:paraId="14A68D16" w14:textId="77777777" w:rsidR="00D57BE2" w:rsidRPr="00A01CAA" w:rsidRDefault="000A6C4C" w:rsidP="007865D8">
      <w:pPr>
        <w:jc w:val="center"/>
        <w:rPr>
          <w:rStyle w:val="nfase"/>
          <w:b/>
          <w:i w:val="0"/>
        </w:rPr>
      </w:pPr>
      <w:r w:rsidRPr="00A01CAA">
        <w:rPr>
          <w:rStyle w:val="nfase"/>
          <w:b/>
          <w:i w:val="0"/>
        </w:rPr>
        <w:t>Prazo de</w:t>
      </w:r>
      <w:r w:rsidR="00D57BE2" w:rsidRPr="00A01CAA">
        <w:rPr>
          <w:rStyle w:val="nfase"/>
          <w:b/>
          <w:i w:val="0"/>
        </w:rPr>
        <w:t xml:space="preserve"> candidatura</w:t>
      </w:r>
      <w:r w:rsidR="001441E6" w:rsidRPr="00A01CAA">
        <w:rPr>
          <w:rStyle w:val="Refdenotaderodap"/>
          <w:b/>
          <w:iCs/>
        </w:rPr>
        <w:footnoteReference w:id="25"/>
      </w:r>
    </w:p>
    <w:p w14:paraId="547F4DAC" w14:textId="77777777" w:rsidR="007865D8" w:rsidRPr="00A01CAA" w:rsidRDefault="007865D8" w:rsidP="007865D8">
      <w:pPr>
        <w:jc w:val="center"/>
        <w:rPr>
          <w:rStyle w:val="nfase"/>
          <w:b/>
          <w:i w:val="0"/>
        </w:rPr>
      </w:pPr>
    </w:p>
    <w:p w14:paraId="32D3A0AB" w14:textId="77777777" w:rsidR="00D57BE2" w:rsidRPr="00A01CAA" w:rsidRDefault="00D57BE2" w:rsidP="00D57BE2">
      <w:pPr>
        <w:widowControl w:val="0"/>
        <w:autoSpaceDE w:val="0"/>
        <w:autoSpaceDN w:val="0"/>
        <w:adjustRightInd w:val="0"/>
        <w:spacing w:before="26" w:line="360" w:lineRule="auto"/>
        <w:jc w:val="both"/>
      </w:pPr>
      <w:r w:rsidRPr="00A01CAA">
        <w:t>O prazo de submissão de candidatura é de</w:t>
      </w:r>
      <w:r w:rsidR="008E13FD" w:rsidRPr="00A01CAA">
        <w:t>,</w:t>
      </w:r>
      <w:r w:rsidRPr="00A01CAA">
        <w:t xml:space="preserve"> no máximo</w:t>
      </w:r>
      <w:r w:rsidR="008E13FD" w:rsidRPr="00A01CAA">
        <w:t>,</w:t>
      </w:r>
      <w:r w:rsidRPr="00A01CAA">
        <w:t xml:space="preserve"> </w:t>
      </w:r>
      <w:r w:rsidR="00B91C15" w:rsidRPr="00A01CAA">
        <w:t xml:space="preserve">de </w:t>
      </w:r>
      <w:r w:rsidRPr="00A01CAA">
        <w:rPr>
          <w:b/>
        </w:rPr>
        <w:t xml:space="preserve">10 </w:t>
      </w:r>
      <w:r w:rsidR="000A6C4C" w:rsidRPr="00A01CAA">
        <w:rPr>
          <w:b/>
        </w:rPr>
        <w:t xml:space="preserve">(dez) </w:t>
      </w:r>
      <w:r w:rsidRPr="00A01CAA">
        <w:rPr>
          <w:b/>
        </w:rPr>
        <w:t>dias corridos</w:t>
      </w:r>
      <w:r w:rsidR="009F389A" w:rsidRPr="00A01CAA">
        <w:t>,</w:t>
      </w:r>
      <w:r w:rsidRPr="00A01CAA">
        <w:t xml:space="preserve"> a contar do dia seguinte ao da publicação </w:t>
      </w:r>
      <w:r w:rsidR="00462502" w:rsidRPr="00A01CAA">
        <w:t xml:space="preserve">do </w:t>
      </w:r>
      <w:r w:rsidR="00D66A95" w:rsidRPr="00A01CAA">
        <w:t xml:space="preserve">presente regulamento </w:t>
      </w:r>
      <w:r w:rsidRPr="00A01CAA">
        <w:t xml:space="preserve">de concurso no </w:t>
      </w:r>
      <w:r w:rsidRPr="00A01CAA">
        <w:rPr>
          <w:i/>
          <w:iCs/>
          <w:position w:val="-1"/>
        </w:rPr>
        <w:t>si</w:t>
      </w:r>
      <w:r w:rsidRPr="00A01CAA">
        <w:rPr>
          <w:i/>
          <w:iCs/>
          <w:spacing w:val="1"/>
          <w:position w:val="-1"/>
        </w:rPr>
        <w:t>t</w:t>
      </w:r>
      <w:r w:rsidRPr="00A01CAA">
        <w:rPr>
          <w:i/>
          <w:iCs/>
          <w:position w:val="-1"/>
        </w:rPr>
        <w:t xml:space="preserve">e </w:t>
      </w:r>
      <w:hyperlink r:id="rId9" w:history="1">
        <w:r w:rsidRPr="00A01CAA">
          <w:rPr>
            <w:rStyle w:val="Hiperligao"/>
            <w:color w:val="auto"/>
            <w:position w:val="-1"/>
          </w:rPr>
          <w:t>w</w:t>
        </w:r>
        <w:r w:rsidRPr="00A01CAA">
          <w:rPr>
            <w:rStyle w:val="Hiperligao"/>
            <w:color w:val="auto"/>
            <w:spacing w:val="-1"/>
            <w:position w:val="-1"/>
          </w:rPr>
          <w:t>w</w:t>
        </w:r>
        <w:r w:rsidRPr="00A01CAA">
          <w:rPr>
            <w:rStyle w:val="Hiperligao"/>
            <w:color w:val="auto"/>
            <w:position w:val="-1"/>
          </w:rPr>
          <w:t>w.</w:t>
        </w:r>
        <w:r w:rsidRPr="00A01CAA">
          <w:rPr>
            <w:rStyle w:val="Hiperligao"/>
            <w:color w:val="auto"/>
            <w:spacing w:val="2"/>
            <w:position w:val="-1"/>
          </w:rPr>
          <w:t>d</w:t>
        </w:r>
        <w:r w:rsidRPr="00A01CAA">
          <w:rPr>
            <w:rStyle w:val="Hiperligao"/>
            <w:color w:val="auto"/>
            <w:spacing w:val="-2"/>
            <w:position w:val="-1"/>
          </w:rPr>
          <w:t>n</w:t>
        </w:r>
        <w:r w:rsidRPr="00A01CAA">
          <w:rPr>
            <w:rStyle w:val="Hiperligao"/>
            <w:color w:val="auto"/>
            <w:spacing w:val="-1"/>
            <w:position w:val="-1"/>
          </w:rPr>
          <w:t>a</w:t>
        </w:r>
        <w:r w:rsidRPr="00A01CAA">
          <w:rPr>
            <w:rStyle w:val="Hiperligao"/>
            <w:color w:val="auto"/>
            <w:position w:val="-1"/>
          </w:rPr>
          <w:t>p</w:t>
        </w:r>
        <w:r w:rsidRPr="00A01CAA">
          <w:rPr>
            <w:rStyle w:val="Hiperligao"/>
            <w:color w:val="auto"/>
            <w:spacing w:val="2"/>
            <w:position w:val="-1"/>
          </w:rPr>
          <w:t>.</w:t>
        </w:r>
        <w:r w:rsidRPr="00A01CAA">
          <w:rPr>
            <w:rStyle w:val="Hiperligao"/>
            <w:color w:val="auto"/>
            <w:spacing w:val="-2"/>
            <w:position w:val="-1"/>
          </w:rPr>
          <w:t>g</w:t>
        </w:r>
        <w:r w:rsidRPr="00A01CAA">
          <w:rPr>
            <w:rStyle w:val="Hiperligao"/>
            <w:color w:val="auto"/>
            <w:position w:val="-1"/>
          </w:rPr>
          <w:t>ov</w:t>
        </w:r>
        <w:r w:rsidRPr="00A01CAA">
          <w:rPr>
            <w:rStyle w:val="Hiperligao"/>
            <w:color w:val="auto"/>
            <w:spacing w:val="2"/>
            <w:position w:val="-1"/>
          </w:rPr>
          <w:t>.</w:t>
        </w:r>
        <w:r w:rsidRPr="00A01CAA">
          <w:rPr>
            <w:rStyle w:val="Hiperligao"/>
            <w:color w:val="auto"/>
            <w:spacing w:val="-1"/>
            <w:position w:val="-1"/>
          </w:rPr>
          <w:t>c</w:t>
        </w:r>
        <w:r w:rsidRPr="00A01CAA">
          <w:rPr>
            <w:rStyle w:val="Hiperligao"/>
            <w:color w:val="auto"/>
            <w:spacing w:val="1"/>
            <w:position w:val="-1"/>
          </w:rPr>
          <w:t>v</w:t>
        </w:r>
      </w:hyperlink>
      <w:r w:rsidR="00F26E98" w:rsidRPr="00A01CAA">
        <w:t xml:space="preserve"> , página eletrónica da DNAP.</w:t>
      </w:r>
    </w:p>
    <w:p w14:paraId="7BC78A26" w14:textId="77777777" w:rsidR="00212E5F" w:rsidRPr="00A01CAA" w:rsidRDefault="00212E5F" w:rsidP="000C2339"/>
    <w:p w14:paraId="310BBF54" w14:textId="77777777" w:rsidR="007865D8" w:rsidRPr="00A01CAA" w:rsidRDefault="007865D8" w:rsidP="007865D8">
      <w:pPr>
        <w:jc w:val="center"/>
        <w:rPr>
          <w:rStyle w:val="nfase"/>
          <w:b/>
          <w:i w:val="0"/>
        </w:rPr>
      </w:pPr>
      <w:r w:rsidRPr="00A01CAA">
        <w:rPr>
          <w:rStyle w:val="nfase"/>
          <w:b/>
          <w:i w:val="0"/>
        </w:rPr>
        <w:t xml:space="preserve">IX </w:t>
      </w:r>
    </w:p>
    <w:p w14:paraId="2AB7C62B" w14:textId="77777777" w:rsidR="00D57BE2" w:rsidRPr="00A01CAA" w:rsidRDefault="00D57BE2" w:rsidP="007865D8">
      <w:pPr>
        <w:jc w:val="center"/>
        <w:rPr>
          <w:rStyle w:val="nfase"/>
          <w:b/>
          <w:i w:val="0"/>
        </w:rPr>
      </w:pPr>
      <w:r w:rsidRPr="00A01CAA">
        <w:rPr>
          <w:rStyle w:val="nfase"/>
          <w:b/>
          <w:i w:val="0"/>
        </w:rPr>
        <w:t>Publicação dos resultados</w:t>
      </w:r>
    </w:p>
    <w:p w14:paraId="673A327D" w14:textId="77777777" w:rsidR="007865D8" w:rsidRPr="00A01CAA" w:rsidRDefault="007865D8" w:rsidP="007865D8">
      <w:pPr>
        <w:jc w:val="center"/>
        <w:rPr>
          <w:rStyle w:val="nfase"/>
          <w:b/>
          <w:i w:val="0"/>
        </w:rPr>
      </w:pPr>
    </w:p>
    <w:p w14:paraId="3EAFE191" w14:textId="77777777" w:rsidR="00D57BE2" w:rsidRPr="00A01CAA" w:rsidRDefault="00D57BE2" w:rsidP="00B242B0">
      <w:pPr>
        <w:pStyle w:val="PargrafodaLista"/>
        <w:widowControl w:val="0"/>
        <w:numPr>
          <w:ilvl w:val="0"/>
          <w:numId w:val="11"/>
        </w:numPr>
        <w:autoSpaceDE w:val="0"/>
        <w:autoSpaceDN w:val="0"/>
        <w:adjustRightInd w:val="0"/>
        <w:spacing w:after="0" w:line="360" w:lineRule="auto"/>
        <w:ind w:left="284" w:hanging="284"/>
        <w:jc w:val="both"/>
        <w:rPr>
          <w:rStyle w:val="Hiperligao"/>
          <w:rFonts w:ascii="Times New Roman" w:hAnsi="Times New Roman" w:cs="Times New Roman"/>
          <w:color w:val="auto"/>
          <w:position w:val="-1"/>
          <w:sz w:val="24"/>
          <w:szCs w:val="24"/>
          <w:u w:val="none"/>
        </w:rPr>
      </w:pPr>
      <w:r w:rsidRPr="00A01CAA">
        <w:rPr>
          <w:rFonts w:ascii="Times New Roman" w:hAnsi="Times New Roman" w:cs="Times New Roman"/>
          <w:position w:val="-1"/>
          <w:sz w:val="24"/>
          <w:szCs w:val="24"/>
        </w:rPr>
        <w:t xml:space="preserve">Os </w:t>
      </w:r>
      <w:r w:rsidRPr="00A01CAA">
        <w:rPr>
          <w:rFonts w:ascii="Times New Roman" w:hAnsi="Times New Roman" w:cs="Times New Roman"/>
          <w:spacing w:val="-1"/>
          <w:position w:val="-1"/>
          <w:sz w:val="24"/>
          <w:szCs w:val="24"/>
        </w:rPr>
        <w:t>re</w:t>
      </w:r>
      <w:r w:rsidRPr="00A01CAA">
        <w:rPr>
          <w:rFonts w:ascii="Times New Roman" w:hAnsi="Times New Roman" w:cs="Times New Roman"/>
          <w:position w:val="-1"/>
          <w:sz w:val="24"/>
          <w:szCs w:val="24"/>
        </w:rPr>
        <w:t>sul</w:t>
      </w:r>
      <w:r w:rsidRPr="00A01CAA">
        <w:rPr>
          <w:rFonts w:ascii="Times New Roman" w:hAnsi="Times New Roman" w:cs="Times New Roman"/>
          <w:spacing w:val="1"/>
          <w:position w:val="-1"/>
          <w:sz w:val="24"/>
          <w:szCs w:val="24"/>
        </w:rPr>
        <w:t>t</w:t>
      </w:r>
      <w:r w:rsidRPr="00A01CAA">
        <w:rPr>
          <w:rFonts w:ascii="Times New Roman" w:hAnsi="Times New Roman" w:cs="Times New Roman"/>
          <w:spacing w:val="-1"/>
          <w:position w:val="-1"/>
          <w:sz w:val="24"/>
          <w:szCs w:val="24"/>
        </w:rPr>
        <w:t>a</w:t>
      </w:r>
      <w:r w:rsidRPr="00A01CAA">
        <w:rPr>
          <w:rFonts w:ascii="Times New Roman" w:hAnsi="Times New Roman" w:cs="Times New Roman"/>
          <w:position w:val="-1"/>
          <w:sz w:val="24"/>
          <w:szCs w:val="24"/>
        </w:rPr>
        <w:t xml:space="preserve">dos de </w:t>
      </w:r>
      <w:r w:rsidRPr="00A01CAA">
        <w:rPr>
          <w:rFonts w:ascii="Times New Roman" w:hAnsi="Times New Roman" w:cs="Times New Roman"/>
          <w:spacing w:val="1"/>
          <w:position w:val="-1"/>
          <w:sz w:val="24"/>
          <w:szCs w:val="24"/>
        </w:rPr>
        <w:t>c</w:t>
      </w:r>
      <w:r w:rsidRPr="00A01CAA">
        <w:rPr>
          <w:rFonts w:ascii="Times New Roman" w:hAnsi="Times New Roman" w:cs="Times New Roman"/>
          <w:spacing w:val="-1"/>
          <w:position w:val="-1"/>
          <w:sz w:val="24"/>
          <w:szCs w:val="24"/>
        </w:rPr>
        <w:t>a</w:t>
      </w:r>
      <w:r w:rsidRPr="00A01CAA">
        <w:rPr>
          <w:rFonts w:ascii="Times New Roman" w:hAnsi="Times New Roman" w:cs="Times New Roman"/>
          <w:position w:val="-1"/>
          <w:sz w:val="24"/>
          <w:szCs w:val="24"/>
        </w:rPr>
        <w:t xml:space="preserve">da </w:t>
      </w:r>
      <w:r w:rsidRPr="00A01CAA">
        <w:rPr>
          <w:rFonts w:ascii="Times New Roman" w:hAnsi="Times New Roman" w:cs="Times New Roman"/>
          <w:spacing w:val="-1"/>
          <w:position w:val="-1"/>
          <w:sz w:val="24"/>
          <w:szCs w:val="24"/>
        </w:rPr>
        <w:t>e</w:t>
      </w:r>
      <w:r w:rsidRPr="00A01CAA">
        <w:rPr>
          <w:rFonts w:ascii="Times New Roman" w:hAnsi="Times New Roman" w:cs="Times New Roman"/>
          <w:position w:val="-1"/>
          <w:sz w:val="24"/>
          <w:szCs w:val="24"/>
        </w:rPr>
        <w:t>t</w:t>
      </w:r>
      <w:r w:rsidRPr="00A01CAA">
        <w:rPr>
          <w:rFonts w:ascii="Times New Roman" w:hAnsi="Times New Roman" w:cs="Times New Roman"/>
          <w:spacing w:val="2"/>
          <w:position w:val="-1"/>
          <w:sz w:val="24"/>
          <w:szCs w:val="24"/>
        </w:rPr>
        <w:t>a</w:t>
      </w:r>
      <w:r w:rsidRPr="00A01CAA">
        <w:rPr>
          <w:rFonts w:ascii="Times New Roman" w:hAnsi="Times New Roman" w:cs="Times New Roman"/>
          <w:position w:val="-1"/>
          <w:sz w:val="24"/>
          <w:szCs w:val="24"/>
        </w:rPr>
        <w:t>pa s</w:t>
      </w:r>
      <w:r w:rsidRPr="00A01CAA">
        <w:rPr>
          <w:rFonts w:ascii="Times New Roman" w:hAnsi="Times New Roman" w:cs="Times New Roman"/>
          <w:spacing w:val="-1"/>
          <w:position w:val="-1"/>
          <w:sz w:val="24"/>
          <w:szCs w:val="24"/>
        </w:rPr>
        <w:t>e</w:t>
      </w:r>
      <w:r w:rsidRPr="00A01CAA">
        <w:rPr>
          <w:rFonts w:ascii="Times New Roman" w:hAnsi="Times New Roman" w:cs="Times New Roman"/>
          <w:position w:val="-1"/>
          <w:sz w:val="24"/>
          <w:szCs w:val="24"/>
        </w:rPr>
        <w:t>r</w:t>
      </w:r>
      <w:r w:rsidRPr="00A01CAA">
        <w:rPr>
          <w:rFonts w:ascii="Times New Roman" w:hAnsi="Times New Roman" w:cs="Times New Roman"/>
          <w:spacing w:val="-2"/>
          <w:position w:val="-1"/>
          <w:sz w:val="24"/>
          <w:szCs w:val="24"/>
        </w:rPr>
        <w:t>ã</w:t>
      </w:r>
      <w:r w:rsidRPr="00A01CAA">
        <w:rPr>
          <w:rFonts w:ascii="Times New Roman" w:hAnsi="Times New Roman" w:cs="Times New Roman"/>
          <w:position w:val="-1"/>
          <w:sz w:val="24"/>
          <w:szCs w:val="24"/>
        </w:rPr>
        <w:t>o obrigatoriamente publ</w:t>
      </w:r>
      <w:r w:rsidRPr="00A01CAA">
        <w:rPr>
          <w:rFonts w:ascii="Times New Roman" w:hAnsi="Times New Roman" w:cs="Times New Roman"/>
          <w:spacing w:val="1"/>
          <w:position w:val="-1"/>
          <w:sz w:val="24"/>
          <w:szCs w:val="24"/>
        </w:rPr>
        <w:t>ic</w:t>
      </w:r>
      <w:r w:rsidRPr="00A01CAA">
        <w:rPr>
          <w:rFonts w:ascii="Times New Roman" w:hAnsi="Times New Roman" w:cs="Times New Roman"/>
          <w:spacing w:val="-1"/>
          <w:position w:val="-1"/>
          <w:sz w:val="24"/>
          <w:szCs w:val="24"/>
        </w:rPr>
        <w:t>a</w:t>
      </w:r>
      <w:r w:rsidRPr="00A01CAA">
        <w:rPr>
          <w:rFonts w:ascii="Times New Roman" w:hAnsi="Times New Roman" w:cs="Times New Roman"/>
          <w:position w:val="-1"/>
          <w:sz w:val="24"/>
          <w:szCs w:val="24"/>
        </w:rPr>
        <w:t xml:space="preserve">dos no </w:t>
      </w:r>
      <w:r w:rsidRPr="00A01CAA">
        <w:rPr>
          <w:rFonts w:ascii="Times New Roman" w:hAnsi="Times New Roman" w:cs="Times New Roman"/>
          <w:iCs/>
          <w:position w:val="-1"/>
          <w:sz w:val="24"/>
          <w:szCs w:val="24"/>
        </w:rPr>
        <w:t>si</w:t>
      </w:r>
      <w:r w:rsidRPr="00A01CAA">
        <w:rPr>
          <w:rFonts w:ascii="Times New Roman" w:hAnsi="Times New Roman" w:cs="Times New Roman"/>
          <w:iCs/>
          <w:spacing w:val="1"/>
          <w:position w:val="-1"/>
          <w:sz w:val="24"/>
          <w:szCs w:val="24"/>
        </w:rPr>
        <w:t>t</w:t>
      </w:r>
      <w:r w:rsidRPr="00A01CAA">
        <w:rPr>
          <w:rFonts w:ascii="Times New Roman" w:hAnsi="Times New Roman" w:cs="Times New Roman"/>
          <w:iCs/>
          <w:position w:val="-1"/>
          <w:sz w:val="24"/>
          <w:szCs w:val="24"/>
        </w:rPr>
        <w:t>e da DNAP</w:t>
      </w:r>
      <w:r w:rsidRPr="00A01CAA">
        <w:rPr>
          <w:rFonts w:ascii="Times New Roman" w:hAnsi="Times New Roman" w:cs="Times New Roman"/>
          <w:i/>
          <w:iCs/>
          <w:position w:val="-1"/>
          <w:sz w:val="24"/>
          <w:szCs w:val="24"/>
        </w:rPr>
        <w:t xml:space="preserve"> -</w:t>
      </w:r>
      <w:hyperlink r:id="rId10" w:history="1">
        <w:r w:rsidRPr="00A01CAA">
          <w:rPr>
            <w:rStyle w:val="Hiperligao"/>
            <w:rFonts w:ascii="Times New Roman" w:hAnsi="Times New Roman" w:cs="Times New Roman"/>
            <w:color w:val="auto"/>
            <w:position w:val="-1"/>
            <w:sz w:val="24"/>
            <w:szCs w:val="24"/>
          </w:rPr>
          <w:t>w</w:t>
        </w:r>
        <w:r w:rsidRPr="00A01CAA">
          <w:rPr>
            <w:rStyle w:val="Hiperligao"/>
            <w:rFonts w:ascii="Times New Roman" w:hAnsi="Times New Roman" w:cs="Times New Roman"/>
            <w:color w:val="auto"/>
            <w:spacing w:val="-1"/>
            <w:position w:val="-1"/>
            <w:sz w:val="24"/>
            <w:szCs w:val="24"/>
          </w:rPr>
          <w:t>w</w:t>
        </w:r>
        <w:r w:rsidRPr="00A01CAA">
          <w:rPr>
            <w:rStyle w:val="Hiperligao"/>
            <w:rFonts w:ascii="Times New Roman" w:hAnsi="Times New Roman" w:cs="Times New Roman"/>
            <w:color w:val="auto"/>
            <w:position w:val="-1"/>
            <w:sz w:val="24"/>
            <w:szCs w:val="24"/>
          </w:rPr>
          <w:t>w.</w:t>
        </w:r>
        <w:r w:rsidRPr="00A01CAA">
          <w:rPr>
            <w:rStyle w:val="Hiperligao"/>
            <w:rFonts w:ascii="Times New Roman" w:hAnsi="Times New Roman" w:cs="Times New Roman"/>
            <w:color w:val="auto"/>
            <w:spacing w:val="2"/>
            <w:position w:val="-1"/>
            <w:sz w:val="24"/>
            <w:szCs w:val="24"/>
          </w:rPr>
          <w:t>d</w:t>
        </w:r>
        <w:r w:rsidRPr="00A01CAA">
          <w:rPr>
            <w:rStyle w:val="Hiperligao"/>
            <w:rFonts w:ascii="Times New Roman" w:hAnsi="Times New Roman" w:cs="Times New Roman"/>
            <w:color w:val="auto"/>
            <w:spacing w:val="-2"/>
            <w:position w:val="-1"/>
            <w:sz w:val="24"/>
            <w:szCs w:val="24"/>
          </w:rPr>
          <w:t>n</w:t>
        </w:r>
        <w:r w:rsidRPr="00A01CAA">
          <w:rPr>
            <w:rStyle w:val="Hiperligao"/>
            <w:rFonts w:ascii="Times New Roman" w:hAnsi="Times New Roman" w:cs="Times New Roman"/>
            <w:color w:val="auto"/>
            <w:spacing w:val="-1"/>
            <w:position w:val="-1"/>
            <w:sz w:val="24"/>
            <w:szCs w:val="24"/>
          </w:rPr>
          <w:t>a</w:t>
        </w:r>
        <w:r w:rsidRPr="00A01CAA">
          <w:rPr>
            <w:rStyle w:val="Hiperligao"/>
            <w:rFonts w:ascii="Times New Roman" w:hAnsi="Times New Roman" w:cs="Times New Roman"/>
            <w:color w:val="auto"/>
            <w:position w:val="-1"/>
            <w:sz w:val="24"/>
            <w:szCs w:val="24"/>
          </w:rPr>
          <w:t>p</w:t>
        </w:r>
        <w:r w:rsidRPr="00A01CAA">
          <w:rPr>
            <w:rStyle w:val="Hiperligao"/>
            <w:rFonts w:ascii="Times New Roman" w:hAnsi="Times New Roman" w:cs="Times New Roman"/>
            <w:color w:val="auto"/>
            <w:spacing w:val="2"/>
            <w:position w:val="-1"/>
            <w:sz w:val="24"/>
            <w:szCs w:val="24"/>
          </w:rPr>
          <w:t>.</w:t>
        </w:r>
        <w:r w:rsidRPr="00A01CAA">
          <w:rPr>
            <w:rStyle w:val="Hiperligao"/>
            <w:rFonts w:ascii="Times New Roman" w:hAnsi="Times New Roman" w:cs="Times New Roman"/>
            <w:color w:val="auto"/>
            <w:spacing w:val="-2"/>
            <w:position w:val="-1"/>
            <w:sz w:val="24"/>
            <w:szCs w:val="24"/>
          </w:rPr>
          <w:t>g</w:t>
        </w:r>
        <w:r w:rsidRPr="00A01CAA">
          <w:rPr>
            <w:rStyle w:val="Hiperligao"/>
            <w:rFonts w:ascii="Times New Roman" w:hAnsi="Times New Roman" w:cs="Times New Roman"/>
            <w:color w:val="auto"/>
            <w:position w:val="-1"/>
            <w:sz w:val="24"/>
            <w:szCs w:val="24"/>
          </w:rPr>
          <w:t>ov</w:t>
        </w:r>
        <w:r w:rsidRPr="00A01CAA">
          <w:rPr>
            <w:rStyle w:val="Hiperligao"/>
            <w:rFonts w:ascii="Times New Roman" w:hAnsi="Times New Roman" w:cs="Times New Roman"/>
            <w:color w:val="auto"/>
            <w:spacing w:val="2"/>
            <w:position w:val="-1"/>
            <w:sz w:val="24"/>
            <w:szCs w:val="24"/>
          </w:rPr>
          <w:t>.</w:t>
        </w:r>
        <w:r w:rsidRPr="00A01CAA">
          <w:rPr>
            <w:rStyle w:val="Hiperligao"/>
            <w:rFonts w:ascii="Times New Roman" w:hAnsi="Times New Roman" w:cs="Times New Roman"/>
            <w:color w:val="auto"/>
            <w:spacing w:val="-1"/>
            <w:position w:val="-1"/>
            <w:sz w:val="24"/>
            <w:szCs w:val="24"/>
          </w:rPr>
          <w:t>c</w:t>
        </w:r>
        <w:r w:rsidRPr="00A01CAA">
          <w:rPr>
            <w:rStyle w:val="Hiperligao"/>
            <w:rFonts w:ascii="Times New Roman" w:hAnsi="Times New Roman" w:cs="Times New Roman"/>
            <w:color w:val="auto"/>
            <w:spacing w:val="1"/>
            <w:position w:val="-1"/>
            <w:sz w:val="24"/>
            <w:szCs w:val="24"/>
          </w:rPr>
          <w:t>v</w:t>
        </w:r>
      </w:hyperlink>
      <w:r w:rsidRPr="00A01CAA">
        <w:rPr>
          <w:rStyle w:val="Hiperligao"/>
          <w:rFonts w:ascii="Times New Roman" w:hAnsi="Times New Roman" w:cs="Times New Roman"/>
          <w:color w:val="auto"/>
          <w:spacing w:val="1"/>
          <w:position w:val="-1"/>
          <w:sz w:val="24"/>
          <w:szCs w:val="24"/>
        </w:rPr>
        <w:t>.</w:t>
      </w:r>
    </w:p>
    <w:p w14:paraId="7C6D50B0" w14:textId="77777777" w:rsidR="00D57BE2" w:rsidRPr="00A01CAA" w:rsidRDefault="00D57BE2" w:rsidP="00B242B0">
      <w:pPr>
        <w:pStyle w:val="PargrafodaLista"/>
        <w:widowControl w:val="0"/>
        <w:numPr>
          <w:ilvl w:val="0"/>
          <w:numId w:val="11"/>
        </w:numPr>
        <w:autoSpaceDE w:val="0"/>
        <w:autoSpaceDN w:val="0"/>
        <w:adjustRightInd w:val="0"/>
        <w:spacing w:before="29" w:after="0" w:line="360" w:lineRule="auto"/>
        <w:ind w:left="284" w:hanging="284"/>
        <w:jc w:val="both"/>
        <w:rPr>
          <w:rFonts w:ascii="Times New Roman" w:hAnsi="Times New Roman" w:cs="Times New Roman"/>
          <w:sz w:val="24"/>
          <w:szCs w:val="24"/>
        </w:rPr>
      </w:pPr>
      <w:r w:rsidRPr="00A01CAA">
        <w:rPr>
          <w:rFonts w:ascii="Times New Roman" w:hAnsi="Times New Roman" w:cs="Times New Roman"/>
          <w:spacing w:val="1"/>
          <w:sz w:val="24"/>
          <w:szCs w:val="24"/>
        </w:rPr>
        <w:t>S</w:t>
      </w:r>
      <w:r w:rsidRPr="00A01CAA">
        <w:rPr>
          <w:rFonts w:ascii="Times New Roman" w:hAnsi="Times New Roman" w:cs="Times New Roman"/>
          <w:spacing w:val="-1"/>
          <w:sz w:val="24"/>
          <w:szCs w:val="24"/>
        </w:rPr>
        <w:t>e</w:t>
      </w:r>
      <w:r w:rsidRPr="00A01CAA">
        <w:rPr>
          <w:rFonts w:ascii="Times New Roman" w:hAnsi="Times New Roman" w:cs="Times New Roman"/>
          <w:sz w:val="24"/>
          <w:szCs w:val="24"/>
        </w:rPr>
        <w:t>r</w:t>
      </w:r>
      <w:r w:rsidRPr="00A01CAA">
        <w:rPr>
          <w:rFonts w:ascii="Times New Roman" w:hAnsi="Times New Roman" w:cs="Times New Roman"/>
          <w:spacing w:val="-2"/>
          <w:sz w:val="24"/>
          <w:szCs w:val="24"/>
        </w:rPr>
        <w:t>ã</w:t>
      </w:r>
      <w:r w:rsidRPr="00A01CAA">
        <w:rPr>
          <w:rFonts w:ascii="Times New Roman" w:hAnsi="Times New Roman" w:cs="Times New Roman"/>
          <w:sz w:val="24"/>
          <w:szCs w:val="24"/>
        </w:rPr>
        <w:t>o publ</w:t>
      </w:r>
      <w:r w:rsidRPr="00A01CAA">
        <w:rPr>
          <w:rFonts w:ascii="Times New Roman" w:hAnsi="Times New Roman" w:cs="Times New Roman"/>
          <w:spacing w:val="1"/>
          <w:sz w:val="24"/>
          <w:szCs w:val="24"/>
        </w:rPr>
        <w:t>i</w:t>
      </w:r>
      <w:r w:rsidRPr="00A01CAA">
        <w:rPr>
          <w:rFonts w:ascii="Times New Roman" w:hAnsi="Times New Roman" w:cs="Times New Roman"/>
          <w:spacing w:val="-1"/>
          <w:sz w:val="24"/>
          <w:szCs w:val="24"/>
        </w:rPr>
        <w:t>ca</w:t>
      </w:r>
      <w:r w:rsidRPr="00A01CAA">
        <w:rPr>
          <w:rFonts w:ascii="Times New Roman" w:hAnsi="Times New Roman" w:cs="Times New Roman"/>
          <w:sz w:val="24"/>
          <w:szCs w:val="24"/>
        </w:rPr>
        <w:t>d</w:t>
      </w:r>
      <w:r w:rsidRPr="00A01CAA">
        <w:rPr>
          <w:rFonts w:ascii="Times New Roman" w:hAnsi="Times New Roman" w:cs="Times New Roman"/>
          <w:spacing w:val="-1"/>
          <w:sz w:val="24"/>
          <w:szCs w:val="24"/>
        </w:rPr>
        <w:t>a</w:t>
      </w:r>
      <w:r w:rsidRPr="00A01CAA">
        <w:rPr>
          <w:rFonts w:ascii="Times New Roman" w:hAnsi="Times New Roman" w:cs="Times New Roman"/>
          <w:sz w:val="24"/>
          <w:szCs w:val="24"/>
        </w:rPr>
        <w:t xml:space="preserve">s </w:t>
      </w:r>
      <w:r w:rsidRPr="00A01CAA">
        <w:rPr>
          <w:rFonts w:ascii="Times New Roman" w:hAnsi="Times New Roman" w:cs="Times New Roman"/>
          <w:spacing w:val="-1"/>
          <w:sz w:val="24"/>
          <w:szCs w:val="24"/>
        </w:rPr>
        <w:t>a</w:t>
      </w:r>
      <w:r w:rsidRPr="00A01CAA">
        <w:rPr>
          <w:rFonts w:ascii="Times New Roman" w:hAnsi="Times New Roman" w:cs="Times New Roman"/>
          <w:sz w:val="24"/>
          <w:szCs w:val="24"/>
        </w:rPr>
        <w:t>s s</w:t>
      </w:r>
      <w:r w:rsidRPr="00A01CAA">
        <w:rPr>
          <w:rFonts w:ascii="Times New Roman" w:hAnsi="Times New Roman" w:cs="Times New Roman"/>
          <w:spacing w:val="2"/>
          <w:sz w:val="24"/>
          <w:szCs w:val="24"/>
        </w:rPr>
        <w:t>e</w:t>
      </w:r>
      <w:r w:rsidRPr="00A01CAA">
        <w:rPr>
          <w:rFonts w:ascii="Times New Roman" w:hAnsi="Times New Roman" w:cs="Times New Roman"/>
          <w:spacing w:val="-2"/>
          <w:sz w:val="24"/>
          <w:szCs w:val="24"/>
        </w:rPr>
        <w:t>g</w:t>
      </w:r>
      <w:r w:rsidRPr="00A01CAA">
        <w:rPr>
          <w:rFonts w:ascii="Times New Roman" w:hAnsi="Times New Roman" w:cs="Times New Roman"/>
          <w:spacing w:val="2"/>
          <w:sz w:val="24"/>
          <w:szCs w:val="24"/>
        </w:rPr>
        <w:t>u</w:t>
      </w:r>
      <w:r w:rsidRPr="00A01CAA">
        <w:rPr>
          <w:rFonts w:ascii="Times New Roman" w:hAnsi="Times New Roman" w:cs="Times New Roman"/>
          <w:sz w:val="24"/>
          <w:szCs w:val="24"/>
        </w:rPr>
        <w:t>in</w:t>
      </w:r>
      <w:r w:rsidRPr="00A01CAA">
        <w:rPr>
          <w:rFonts w:ascii="Times New Roman" w:hAnsi="Times New Roman" w:cs="Times New Roman"/>
          <w:spacing w:val="1"/>
          <w:sz w:val="24"/>
          <w:szCs w:val="24"/>
        </w:rPr>
        <w:t>t</w:t>
      </w:r>
      <w:r w:rsidRPr="00A01CAA">
        <w:rPr>
          <w:rFonts w:ascii="Times New Roman" w:hAnsi="Times New Roman" w:cs="Times New Roman"/>
          <w:spacing w:val="-1"/>
          <w:sz w:val="24"/>
          <w:szCs w:val="24"/>
        </w:rPr>
        <w:t>e</w:t>
      </w:r>
      <w:r w:rsidRPr="00A01CAA">
        <w:rPr>
          <w:rFonts w:ascii="Times New Roman" w:hAnsi="Times New Roman" w:cs="Times New Roman"/>
          <w:sz w:val="24"/>
          <w:szCs w:val="24"/>
        </w:rPr>
        <w:t xml:space="preserve">s </w:t>
      </w:r>
      <w:r w:rsidRPr="00A01CAA">
        <w:rPr>
          <w:rFonts w:ascii="Times New Roman" w:hAnsi="Times New Roman" w:cs="Times New Roman"/>
          <w:spacing w:val="-1"/>
          <w:sz w:val="24"/>
          <w:szCs w:val="24"/>
        </w:rPr>
        <w:t>listas</w:t>
      </w:r>
      <w:r w:rsidRPr="00A01CAA">
        <w:rPr>
          <w:rFonts w:ascii="Times New Roman" w:hAnsi="Times New Roman" w:cs="Times New Roman"/>
          <w:sz w:val="24"/>
          <w:szCs w:val="24"/>
        </w:rPr>
        <w:t>:</w:t>
      </w:r>
    </w:p>
    <w:p w14:paraId="08BD680D" w14:textId="77777777" w:rsidR="00D57BE2" w:rsidRPr="00A01CAA" w:rsidRDefault="00D57BE2" w:rsidP="00A70DC2">
      <w:pPr>
        <w:widowControl w:val="0"/>
        <w:numPr>
          <w:ilvl w:val="0"/>
          <w:numId w:val="1"/>
        </w:numPr>
        <w:tabs>
          <w:tab w:val="left" w:pos="993"/>
        </w:tabs>
        <w:autoSpaceDE w:val="0"/>
        <w:autoSpaceDN w:val="0"/>
        <w:adjustRightInd w:val="0"/>
        <w:spacing w:line="360" w:lineRule="auto"/>
        <w:ind w:hanging="11"/>
        <w:jc w:val="both"/>
        <w:rPr>
          <w:spacing w:val="-3"/>
        </w:rPr>
      </w:pPr>
      <w:r w:rsidRPr="00A01CAA">
        <w:rPr>
          <w:spacing w:val="-3"/>
        </w:rPr>
        <w:t>Candidaturas admitidas e não admitidas e respetiva justificação</w:t>
      </w:r>
      <w:r w:rsidR="001441E6" w:rsidRPr="00A01CAA">
        <w:rPr>
          <w:rStyle w:val="Refdenotaderodap"/>
          <w:spacing w:val="-3"/>
        </w:rPr>
        <w:footnoteReference w:id="26"/>
      </w:r>
      <w:r w:rsidRPr="00A01CAA">
        <w:rPr>
          <w:spacing w:val="-3"/>
        </w:rPr>
        <w:t>;</w:t>
      </w:r>
    </w:p>
    <w:p w14:paraId="654D74CA" w14:textId="77777777" w:rsidR="00D57BE2" w:rsidRPr="00A01CAA" w:rsidRDefault="00D57BE2" w:rsidP="00712BA6">
      <w:pPr>
        <w:widowControl w:val="0"/>
        <w:numPr>
          <w:ilvl w:val="0"/>
          <w:numId w:val="1"/>
        </w:numPr>
        <w:tabs>
          <w:tab w:val="left" w:pos="993"/>
        </w:tabs>
        <w:autoSpaceDE w:val="0"/>
        <w:autoSpaceDN w:val="0"/>
        <w:adjustRightInd w:val="0"/>
        <w:spacing w:line="360" w:lineRule="auto"/>
        <w:ind w:left="993" w:hanging="284"/>
        <w:jc w:val="both"/>
        <w:rPr>
          <w:spacing w:val="-3"/>
        </w:rPr>
      </w:pPr>
      <w:r w:rsidRPr="00A01CAA">
        <w:rPr>
          <w:spacing w:val="-3"/>
        </w:rPr>
        <w:t>Classificação dos resultados obtidos em cada método de seleção (Prova de Conhecimento, Avaliação Curricular e Entrevista)</w:t>
      </w:r>
      <w:r w:rsidR="001441E6" w:rsidRPr="00A01CAA">
        <w:rPr>
          <w:rStyle w:val="Refdenotaderodap"/>
          <w:spacing w:val="-3"/>
        </w:rPr>
        <w:footnoteReference w:id="27"/>
      </w:r>
      <w:r w:rsidRPr="00A01CAA">
        <w:rPr>
          <w:spacing w:val="-3"/>
        </w:rPr>
        <w:t>;</w:t>
      </w:r>
    </w:p>
    <w:p w14:paraId="678660D1" w14:textId="77777777" w:rsidR="00D57BE2" w:rsidRPr="00A01CAA" w:rsidRDefault="00D57BE2" w:rsidP="00A70DC2">
      <w:pPr>
        <w:widowControl w:val="0"/>
        <w:numPr>
          <w:ilvl w:val="0"/>
          <w:numId w:val="1"/>
        </w:numPr>
        <w:tabs>
          <w:tab w:val="left" w:pos="993"/>
        </w:tabs>
        <w:autoSpaceDE w:val="0"/>
        <w:autoSpaceDN w:val="0"/>
        <w:adjustRightInd w:val="0"/>
        <w:spacing w:line="360" w:lineRule="auto"/>
        <w:ind w:hanging="11"/>
        <w:jc w:val="both"/>
        <w:rPr>
          <w:b/>
          <w:bCs/>
        </w:rPr>
      </w:pPr>
      <w:r w:rsidRPr="00A01CAA">
        <w:rPr>
          <w:spacing w:val="-3"/>
        </w:rPr>
        <w:t>Resultado Final.</w:t>
      </w:r>
    </w:p>
    <w:p w14:paraId="293D204C" w14:textId="77777777" w:rsidR="00D57BE2" w:rsidRPr="00A01CAA" w:rsidRDefault="00D57BE2" w:rsidP="00B242B0">
      <w:pPr>
        <w:pStyle w:val="PargrafodaLista"/>
        <w:widowControl w:val="0"/>
        <w:numPr>
          <w:ilvl w:val="0"/>
          <w:numId w:val="11"/>
        </w:numPr>
        <w:tabs>
          <w:tab w:val="left" w:pos="4650"/>
        </w:tabs>
        <w:autoSpaceDE w:val="0"/>
        <w:autoSpaceDN w:val="0"/>
        <w:adjustRightInd w:val="0"/>
        <w:spacing w:after="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Serão ainda publicadas as informações relativas à data, hora, local e orientações para a prova de conhecimentos, agenda das entrevistas e quaisquer outras informações pertinentes cuja necessidade surja no decorrer do procedimento.</w:t>
      </w:r>
    </w:p>
    <w:p w14:paraId="290CCC71" w14:textId="77777777" w:rsidR="00D57BE2" w:rsidRPr="00A01CAA" w:rsidRDefault="00D57BE2" w:rsidP="00B242B0">
      <w:pPr>
        <w:pStyle w:val="PargrafodaLista"/>
        <w:widowControl w:val="0"/>
        <w:numPr>
          <w:ilvl w:val="0"/>
          <w:numId w:val="11"/>
        </w:numPr>
        <w:tabs>
          <w:tab w:val="left" w:pos="4650"/>
        </w:tabs>
        <w:autoSpaceDE w:val="0"/>
        <w:autoSpaceDN w:val="0"/>
        <w:adjustRightInd w:val="0"/>
        <w:spacing w:after="0" w:line="360" w:lineRule="auto"/>
        <w:ind w:left="284" w:hanging="284"/>
        <w:jc w:val="both"/>
        <w:rPr>
          <w:rFonts w:ascii="Times New Roman" w:hAnsi="Times New Roman" w:cs="Times New Roman"/>
          <w:sz w:val="24"/>
          <w:szCs w:val="24"/>
        </w:rPr>
      </w:pPr>
      <w:r w:rsidRPr="00A01CAA">
        <w:rPr>
          <w:rFonts w:ascii="Times New Roman" w:hAnsi="Times New Roman" w:cs="Times New Roman"/>
          <w:b/>
          <w:sz w:val="24"/>
          <w:szCs w:val="24"/>
        </w:rPr>
        <w:t>A consulta das listas e das informações publicadas é da inteira responsabilidade do candidato</w:t>
      </w:r>
      <w:r w:rsidRPr="00A01CAA">
        <w:rPr>
          <w:rFonts w:ascii="Times New Roman" w:hAnsi="Times New Roman" w:cs="Times New Roman"/>
          <w:sz w:val="24"/>
          <w:szCs w:val="24"/>
        </w:rPr>
        <w:t>.</w:t>
      </w:r>
    </w:p>
    <w:p w14:paraId="6B0BD3CE" w14:textId="77777777" w:rsidR="00E30FB9" w:rsidRPr="00A01CAA" w:rsidRDefault="00E30FB9" w:rsidP="00E30FB9">
      <w:pPr>
        <w:jc w:val="center"/>
      </w:pPr>
    </w:p>
    <w:p w14:paraId="3FC96DFD" w14:textId="77777777" w:rsidR="007865D8" w:rsidRPr="00A01CAA" w:rsidRDefault="007865D8" w:rsidP="007865D8">
      <w:pPr>
        <w:jc w:val="center"/>
        <w:rPr>
          <w:rStyle w:val="nfase"/>
          <w:b/>
          <w:i w:val="0"/>
        </w:rPr>
      </w:pPr>
      <w:r w:rsidRPr="00A01CAA">
        <w:rPr>
          <w:rStyle w:val="nfase"/>
          <w:b/>
          <w:i w:val="0"/>
        </w:rPr>
        <w:t xml:space="preserve">X </w:t>
      </w:r>
    </w:p>
    <w:p w14:paraId="2D8D48F8" w14:textId="77777777" w:rsidR="00D57BE2" w:rsidRPr="00A01CAA" w:rsidRDefault="002646C5" w:rsidP="007865D8">
      <w:pPr>
        <w:jc w:val="center"/>
        <w:rPr>
          <w:rStyle w:val="nfase"/>
          <w:b/>
          <w:i w:val="0"/>
        </w:rPr>
      </w:pPr>
      <w:r w:rsidRPr="00A01CAA">
        <w:rPr>
          <w:rStyle w:val="nfase"/>
          <w:b/>
          <w:i w:val="0"/>
        </w:rPr>
        <w:t>A</w:t>
      </w:r>
      <w:r w:rsidR="00D57BE2" w:rsidRPr="00A01CAA">
        <w:rPr>
          <w:rStyle w:val="nfase"/>
          <w:b/>
          <w:i w:val="0"/>
        </w:rPr>
        <w:t>cesso à informação</w:t>
      </w:r>
    </w:p>
    <w:p w14:paraId="20352591" w14:textId="77777777" w:rsidR="002646C5" w:rsidRPr="00A01CAA" w:rsidRDefault="002646C5" w:rsidP="007865D8">
      <w:pPr>
        <w:jc w:val="center"/>
        <w:rPr>
          <w:rStyle w:val="nfase"/>
          <w:b/>
          <w:i w:val="0"/>
          <w:strike/>
        </w:rPr>
      </w:pPr>
    </w:p>
    <w:p w14:paraId="31EEEC7D" w14:textId="77777777" w:rsidR="002646C5" w:rsidRPr="00A01CAA" w:rsidRDefault="002646C5" w:rsidP="002646C5">
      <w:pPr>
        <w:pStyle w:val="PargrafodaLista"/>
        <w:widowControl w:val="0"/>
        <w:numPr>
          <w:ilvl w:val="1"/>
          <w:numId w:val="24"/>
        </w:numPr>
        <w:autoSpaceDE w:val="0"/>
        <w:autoSpaceDN w:val="0"/>
        <w:adjustRightInd w:val="0"/>
        <w:spacing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Para os esclarecimentos relativos à publicação do regulamento, submissão das candidaturas e publicações das listas, o candidato deve contatar a DNAP através dos números de telefone 3337317/3337376 ou ainda através do endereço eletrónico </w:t>
      </w:r>
      <w:hyperlink r:id="rId11" w:history="1">
        <w:r w:rsidRPr="00A01CAA">
          <w:rPr>
            <w:rStyle w:val="Hiperligao"/>
            <w:rFonts w:ascii="Times New Roman" w:hAnsi="Times New Roman" w:cs="Times New Roman"/>
            <w:color w:val="auto"/>
            <w:sz w:val="24"/>
            <w:szCs w:val="24"/>
          </w:rPr>
          <w:t>concursos.publicos@mf.gov.cv</w:t>
        </w:r>
      </w:hyperlink>
    </w:p>
    <w:p w14:paraId="35F355D2" w14:textId="36E08B50" w:rsidR="008871C9" w:rsidRPr="00A01CAA" w:rsidRDefault="002646C5" w:rsidP="000C2339">
      <w:pPr>
        <w:pStyle w:val="PargrafodaLista"/>
        <w:widowControl w:val="0"/>
        <w:numPr>
          <w:ilvl w:val="1"/>
          <w:numId w:val="24"/>
        </w:numPr>
        <w:autoSpaceDE w:val="0"/>
        <w:autoSpaceDN w:val="0"/>
        <w:adjustRightInd w:val="0"/>
        <w:spacing w:line="360" w:lineRule="auto"/>
        <w:ind w:left="284" w:hanging="284"/>
        <w:jc w:val="both"/>
        <w:rPr>
          <w:rFonts w:ascii="Times New Roman" w:hAnsi="Times New Roman" w:cs="Times New Roman"/>
          <w:sz w:val="24"/>
          <w:szCs w:val="24"/>
          <w:u w:val="single"/>
        </w:rPr>
      </w:pPr>
      <w:r w:rsidRPr="00A01CAA">
        <w:rPr>
          <w:rFonts w:ascii="Times New Roman" w:hAnsi="Times New Roman" w:cs="Times New Roman"/>
          <w:sz w:val="24"/>
          <w:szCs w:val="24"/>
        </w:rPr>
        <w:t>Para as demais informações relacionadas ao concurso  o candidato deve contatar -------------------------------</w:t>
      </w:r>
      <w:r w:rsidR="00CD554C" w:rsidRPr="00A01CAA">
        <w:rPr>
          <w:rFonts w:ascii="Times New Roman" w:hAnsi="Times New Roman" w:cs="Times New Roman"/>
          <w:sz w:val="24"/>
          <w:szCs w:val="24"/>
        </w:rPr>
        <w:t>(serviço ou técnica responsável pelo concurso)</w:t>
      </w:r>
      <w:r w:rsidRPr="00A01CAA">
        <w:rPr>
          <w:rFonts w:ascii="Times New Roman" w:hAnsi="Times New Roman" w:cs="Times New Roman"/>
          <w:sz w:val="24"/>
          <w:szCs w:val="24"/>
        </w:rPr>
        <w:t>, através dos telefones ------------------------------ ou através do endereço eletrónico -------------------------------------------------------------------.</w:t>
      </w:r>
      <w:r w:rsidRPr="00A01CAA">
        <w:rPr>
          <w:rStyle w:val="Refdenotaderodap"/>
          <w:rFonts w:ascii="Times New Roman" w:hAnsi="Times New Roman" w:cs="Times New Roman"/>
          <w:sz w:val="24"/>
          <w:szCs w:val="24"/>
        </w:rPr>
        <w:footnoteReference w:id="28"/>
      </w:r>
    </w:p>
    <w:p w14:paraId="53302E08" w14:textId="77777777" w:rsidR="000C2339" w:rsidRPr="00A01CAA" w:rsidRDefault="002646C5" w:rsidP="008871C9">
      <w:pPr>
        <w:pStyle w:val="PargrafodaLista"/>
        <w:widowControl w:val="0"/>
        <w:numPr>
          <w:ilvl w:val="1"/>
          <w:numId w:val="24"/>
        </w:numPr>
        <w:autoSpaceDE w:val="0"/>
        <w:autoSpaceDN w:val="0"/>
        <w:adjustRightInd w:val="0"/>
        <w:spacing w:line="360" w:lineRule="auto"/>
        <w:ind w:left="284" w:hanging="284"/>
        <w:jc w:val="both"/>
        <w:rPr>
          <w:rStyle w:val="nfase"/>
          <w:rFonts w:ascii="Times New Roman" w:hAnsi="Times New Roman" w:cs="Times New Roman"/>
          <w:i w:val="0"/>
          <w:iCs w:val="0"/>
          <w:sz w:val="24"/>
          <w:szCs w:val="24"/>
          <w:u w:val="single"/>
        </w:rPr>
      </w:pPr>
      <w:r w:rsidRPr="00A01CAA">
        <w:rPr>
          <w:rFonts w:ascii="Times New Roman" w:hAnsi="Times New Roman" w:cs="Times New Roman"/>
          <w:sz w:val="24"/>
          <w:szCs w:val="24"/>
        </w:rPr>
        <w:t>Os candidatos podem ter acesso ao seu processo de candidatura, prova de conhecimentos e grelha de correção no -----------------------------------------</w:t>
      </w:r>
      <w:r w:rsidRPr="00A01CAA">
        <w:rPr>
          <w:rStyle w:val="Refdenotaderodap"/>
          <w:rFonts w:ascii="Times New Roman" w:hAnsi="Times New Roman" w:cs="Times New Roman"/>
          <w:sz w:val="24"/>
          <w:szCs w:val="24"/>
        </w:rPr>
        <w:footnoteReference w:id="29"/>
      </w:r>
      <w:r w:rsidRPr="00A01CAA">
        <w:rPr>
          <w:rFonts w:ascii="Times New Roman" w:hAnsi="Times New Roman" w:cs="Times New Roman"/>
          <w:sz w:val="24"/>
          <w:szCs w:val="24"/>
        </w:rPr>
        <w:t>.</w:t>
      </w:r>
    </w:p>
    <w:p w14:paraId="7A62D373" w14:textId="77777777" w:rsidR="002646C5" w:rsidRPr="00A01CAA" w:rsidRDefault="002646C5" w:rsidP="002646C5">
      <w:pPr>
        <w:jc w:val="center"/>
        <w:rPr>
          <w:rStyle w:val="nfase"/>
          <w:b/>
          <w:i w:val="0"/>
        </w:rPr>
      </w:pPr>
      <w:r w:rsidRPr="00A01CAA">
        <w:rPr>
          <w:rStyle w:val="nfase"/>
          <w:b/>
          <w:i w:val="0"/>
        </w:rPr>
        <w:t>X</w:t>
      </w:r>
      <w:r w:rsidR="00994858" w:rsidRPr="00A01CAA">
        <w:rPr>
          <w:rStyle w:val="nfase"/>
          <w:b/>
          <w:i w:val="0"/>
        </w:rPr>
        <w:t>I</w:t>
      </w:r>
    </w:p>
    <w:p w14:paraId="3C56EE38" w14:textId="77777777" w:rsidR="002646C5" w:rsidRPr="00A01CAA" w:rsidRDefault="002646C5" w:rsidP="002646C5">
      <w:pPr>
        <w:jc w:val="center"/>
        <w:rPr>
          <w:rStyle w:val="nfase"/>
          <w:b/>
          <w:i w:val="0"/>
        </w:rPr>
      </w:pPr>
      <w:r w:rsidRPr="00A01CAA">
        <w:rPr>
          <w:rStyle w:val="nfase"/>
          <w:b/>
          <w:i w:val="0"/>
        </w:rPr>
        <w:t>Reclamações</w:t>
      </w:r>
    </w:p>
    <w:p w14:paraId="6DFDB587" w14:textId="77777777" w:rsidR="002541CC" w:rsidRPr="00A01CAA" w:rsidRDefault="00D57BE2" w:rsidP="002646C5">
      <w:pPr>
        <w:pStyle w:val="PargrafodaLista"/>
        <w:numPr>
          <w:ilvl w:val="1"/>
          <w:numId w:val="8"/>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As reclamações devem ser apresentadas no prazo máximo de </w:t>
      </w:r>
      <w:r w:rsidRPr="00A01CAA">
        <w:rPr>
          <w:rFonts w:ascii="Times New Roman" w:hAnsi="Times New Roman" w:cs="Times New Roman"/>
          <w:b/>
          <w:sz w:val="24"/>
          <w:szCs w:val="24"/>
        </w:rPr>
        <w:t xml:space="preserve">3 </w:t>
      </w:r>
      <w:r w:rsidR="008544CB" w:rsidRPr="00A01CAA">
        <w:rPr>
          <w:rFonts w:ascii="Times New Roman" w:hAnsi="Times New Roman" w:cs="Times New Roman"/>
          <w:b/>
          <w:sz w:val="24"/>
          <w:szCs w:val="24"/>
        </w:rPr>
        <w:t xml:space="preserve">(três) </w:t>
      </w:r>
      <w:r w:rsidRPr="00A01CAA">
        <w:rPr>
          <w:rFonts w:ascii="Times New Roman" w:hAnsi="Times New Roman" w:cs="Times New Roman"/>
          <w:b/>
          <w:sz w:val="24"/>
          <w:szCs w:val="24"/>
        </w:rPr>
        <w:t>dias úteis</w:t>
      </w:r>
      <w:r w:rsidRPr="00A01CAA">
        <w:rPr>
          <w:rFonts w:ascii="Times New Roman" w:hAnsi="Times New Roman" w:cs="Times New Roman"/>
          <w:sz w:val="24"/>
          <w:szCs w:val="24"/>
        </w:rPr>
        <w:t xml:space="preserve"> a contar do dia seguinte à data da publicação das listas no site da DNAP</w:t>
      </w:r>
      <w:r w:rsidR="008544CB" w:rsidRPr="00A01CAA">
        <w:rPr>
          <w:rFonts w:ascii="Times New Roman" w:hAnsi="Times New Roman" w:cs="Times New Roman"/>
          <w:sz w:val="24"/>
          <w:szCs w:val="24"/>
        </w:rPr>
        <w:t>.</w:t>
      </w:r>
    </w:p>
    <w:p w14:paraId="3929FE6B" w14:textId="77777777" w:rsidR="002541CC" w:rsidRPr="00A01CAA" w:rsidRDefault="00D57BE2" w:rsidP="002646C5">
      <w:pPr>
        <w:pStyle w:val="PargrafodaLista"/>
        <w:numPr>
          <w:ilvl w:val="1"/>
          <w:numId w:val="8"/>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As reclamações em formato digital devem ser dirigidas para o email do ponto focal do recrutamento que é: </w:t>
      </w:r>
      <w:r w:rsidR="001441E6" w:rsidRPr="00A01CAA">
        <w:rPr>
          <w:rFonts w:ascii="Times New Roman" w:hAnsi="Times New Roman" w:cs="Times New Roman"/>
          <w:sz w:val="24"/>
          <w:szCs w:val="24"/>
        </w:rPr>
        <w:t>-----------------------</w:t>
      </w:r>
      <w:r w:rsidRPr="00A01CAA">
        <w:rPr>
          <w:rFonts w:ascii="Times New Roman" w:hAnsi="Times New Roman" w:cs="Times New Roman"/>
          <w:sz w:val="24"/>
          <w:szCs w:val="24"/>
        </w:rPr>
        <w:t xml:space="preserve"> ou </w:t>
      </w:r>
      <w:r w:rsidR="001441E6" w:rsidRPr="00A01CAA">
        <w:rPr>
          <w:rFonts w:ascii="Times New Roman" w:hAnsi="Times New Roman" w:cs="Times New Roman"/>
          <w:sz w:val="24"/>
          <w:szCs w:val="24"/>
        </w:rPr>
        <w:t>----------------------------------------------</w:t>
      </w:r>
      <w:r w:rsidR="002646C5" w:rsidRPr="00A01CAA">
        <w:rPr>
          <w:rStyle w:val="Refdenotaderodap"/>
          <w:rFonts w:ascii="Times New Roman" w:hAnsi="Times New Roman" w:cs="Times New Roman"/>
          <w:sz w:val="24"/>
          <w:szCs w:val="24"/>
        </w:rPr>
        <w:footnoteReference w:id="30"/>
      </w:r>
      <w:r w:rsidRPr="00A01CAA">
        <w:rPr>
          <w:rFonts w:ascii="Times New Roman" w:hAnsi="Times New Roman" w:cs="Times New Roman"/>
          <w:sz w:val="24"/>
          <w:szCs w:val="24"/>
        </w:rPr>
        <w:t>.</w:t>
      </w:r>
    </w:p>
    <w:p w14:paraId="1B122AD0" w14:textId="77777777" w:rsidR="002541CC" w:rsidRPr="00A01CAA" w:rsidRDefault="00D57BE2" w:rsidP="002646C5">
      <w:pPr>
        <w:pStyle w:val="PargrafodaLista"/>
        <w:numPr>
          <w:ilvl w:val="1"/>
          <w:numId w:val="8"/>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As reclamações deduzidas em formato papel devem ser dirigidas ao júri e entregues nas instalações do </w:t>
      </w:r>
      <w:r w:rsidR="001441E6" w:rsidRPr="00A01CAA">
        <w:rPr>
          <w:rFonts w:ascii="Times New Roman" w:hAnsi="Times New Roman" w:cs="Times New Roman"/>
          <w:sz w:val="24"/>
          <w:szCs w:val="24"/>
        </w:rPr>
        <w:t>-------------------------------------------------------</w:t>
      </w:r>
      <w:r w:rsidR="001441E6" w:rsidRPr="00A01CAA">
        <w:rPr>
          <w:rStyle w:val="Refdenotaderodap"/>
          <w:rFonts w:ascii="Times New Roman" w:hAnsi="Times New Roman" w:cs="Times New Roman"/>
          <w:sz w:val="24"/>
          <w:szCs w:val="24"/>
        </w:rPr>
        <w:footnoteReference w:id="31"/>
      </w:r>
      <w:r w:rsidRPr="00A01CAA">
        <w:rPr>
          <w:rFonts w:ascii="Times New Roman" w:hAnsi="Times New Roman" w:cs="Times New Roman"/>
          <w:sz w:val="24"/>
          <w:szCs w:val="24"/>
        </w:rPr>
        <w:t>.</w:t>
      </w:r>
    </w:p>
    <w:p w14:paraId="23011C2C" w14:textId="77777777" w:rsidR="00D57BE2" w:rsidRPr="00A01CAA" w:rsidRDefault="00D57BE2" w:rsidP="002646C5">
      <w:pPr>
        <w:pStyle w:val="PargrafodaLista"/>
        <w:numPr>
          <w:ilvl w:val="1"/>
          <w:numId w:val="8"/>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A decisão sobre a reclamação deve ser proferida e comunicada ao reclamante pela mesma via que este a apresentou, no prazo máximo de </w:t>
      </w:r>
      <w:r w:rsidRPr="00A01CAA">
        <w:rPr>
          <w:rFonts w:ascii="Times New Roman" w:hAnsi="Times New Roman" w:cs="Times New Roman"/>
          <w:b/>
          <w:sz w:val="24"/>
          <w:szCs w:val="24"/>
        </w:rPr>
        <w:t xml:space="preserve">15 </w:t>
      </w:r>
      <w:r w:rsidR="008544CB" w:rsidRPr="00A01CAA">
        <w:rPr>
          <w:rFonts w:ascii="Times New Roman" w:hAnsi="Times New Roman" w:cs="Times New Roman"/>
          <w:b/>
          <w:sz w:val="24"/>
          <w:szCs w:val="24"/>
        </w:rPr>
        <w:t xml:space="preserve">(quinze) </w:t>
      </w:r>
      <w:r w:rsidRPr="00A01CAA">
        <w:rPr>
          <w:rFonts w:ascii="Times New Roman" w:hAnsi="Times New Roman" w:cs="Times New Roman"/>
          <w:b/>
          <w:sz w:val="24"/>
          <w:szCs w:val="24"/>
        </w:rPr>
        <w:t>dias úteis</w:t>
      </w:r>
      <w:r w:rsidRPr="00A01CAA">
        <w:rPr>
          <w:rFonts w:ascii="Times New Roman" w:hAnsi="Times New Roman" w:cs="Times New Roman"/>
          <w:sz w:val="24"/>
          <w:szCs w:val="24"/>
        </w:rPr>
        <w:t xml:space="preserve"> a contar do dia seguinte à sua apresentação sob pena de deferimento tácito.</w:t>
      </w:r>
    </w:p>
    <w:p w14:paraId="7CA276B5" w14:textId="77777777" w:rsidR="007865D8" w:rsidRPr="00A01CAA" w:rsidRDefault="007865D8" w:rsidP="007865D8">
      <w:pPr>
        <w:jc w:val="center"/>
        <w:rPr>
          <w:rStyle w:val="nfase"/>
          <w:b/>
          <w:i w:val="0"/>
        </w:rPr>
      </w:pPr>
      <w:r w:rsidRPr="00A01CAA">
        <w:rPr>
          <w:rStyle w:val="nfase"/>
          <w:b/>
          <w:i w:val="0"/>
        </w:rPr>
        <w:t>XI</w:t>
      </w:r>
      <w:r w:rsidR="00994858" w:rsidRPr="00A01CAA">
        <w:rPr>
          <w:rStyle w:val="nfase"/>
          <w:b/>
          <w:i w:val="0"/>
        </w:rPr>
        <w:t>I</w:t>
      </w:r>
      <w:r w:rsidRPr="00A01CAA">
        <w:rPr>
          <w:rStyle w:val="nfase"/>
          <w:b/>
          <w:i w:val="0"/>
        </w:rPr>
        <w:t xml:space="preserve"> </w:t>
      </w:r>
    </w:p>
    <w:p w14:paraId="7FB0FCD4" w14:textId="77777777" w:rsidR="00D57BE2" w:rsidRPr="00A01CAA" w:rsidRDefault="00D57BE2" w:rsidP="007865D8">
      <w:pPr>
        <w:jc w:val="center"/>
        <w:rPr>
          <w:rStyle w:val="nfase"/>
          <w:b/>
          <w:i w:val="0"/>
        </w:rPr>
      </w:pPr>
      <w:r w:rsidRPr="00A01CAA">
        <w:rPr>
          <w:rStyle w:val="nfase"/>
          <w:b/>
          <w:i w:val="0"/>
        </w:rPr>
        <w:t xml:space="preserve">Recursos </w:t>
      </w:r>
    </w:p>
    <w:p w14:paraId="43E0539E" w14:textId="77777777" w:rsidR="00D57BE2" w:rsidRPr="00A01CAA" w:rsidRDefault="00D57BE2" w:rsidP="00B242B0">
      <w:pPr>
        <w:pStyle w:val="PargrafodaLista"/>
        <w:numPr>
          <w:ilvl w:val="0"/>
          <w:numId w:val="9"/>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 xml:space="preserve">Os recursos sobre as decisões das reclamações devem ser interpostos no prazo de </w:t>
      </w:r>
      <w:r w:rsidRPr="00A01CAA">
        <w:rPr>
          <w:rFonts w:ascii="Times New Roman" w:hAnsi="Times New Roman" w:cs="Times New Roman"/>
          <w:b/>
          <w:sz w:val="24"/>
          <w:szCs w:val="24"/>
        </w:rPr>
        <w:t>5</w:t>
      </w:r>
      <w:r w:rsidR="0062721B" w:rsidRPr="00A01CAA">
        <w:rPr>
          <w:rFonts w:ascii="Times New Roman" w:hAnsi="Times New Roman" w:cs="Times New Roman"/>
          <w:b/>
          <w:sz w:val="24"/>
          <w:szCs w:val="24"/>
        </w:rPr>
        <w:t xml:space="preserve"> (cinco)</w:t>
      </w:r>
      <w:r w:rsidRPr="00A01CAA">
        <w:rPr>
          <w:rFonts w:ascii="Times New Roman" w:hAnsi="Times New Roman" w:cs="Times New Roman"/>
          <w:b/>
          <w:sz w:val="24"/>
          <w:szCs w:val="24"/>
        </w:rPr>
        <w:t xml:space="preserve"> dias úteis </w:t>
      </w:r>
      <w:r w:rsidRPr="00A01CAA">
        <w:rPr>
          <w:rFonts w:ascii="Times New Roman" w:hAnsi="Times New Roman" w:cs="Times New Roman"/>
          <w:sz w:val="24"/>
          <w:szCs w:val="24"/>
        </w:rPr>
        <w:t>a contar do dia seguinte à data da comunicação ao reclamante da decisão.</w:t>
      </w:r>
    </w:p>
    <w:p w14:paraId="0FF49EF5" w14:textId="77777777" w:rsidR="00D57BE2" w:rsidRPr="00A01CAA" w:rsidRDefault="00D57BE2" w:rsidP="00B242B0">
      <w:pPr>
        <w:pStyle w:val="PargrafodaLista"/>
        <w:numPr>
          <w:ilvl w:val="0"/>
          <w:numId w:val="9"/>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Os recursos devem ser interpostos em formato papel ou por endereço eletrónico e dirigidas ao Diretor Nacional da Administração Pública.</w:t>
      </w:r>
    </w:p>
    <w:p w14:paraId="3682C637" w14:textId="77777777" w:rsidR="00A02D79" w:rsidRPr="00A01CAA" w:rsidRDefault="00D57BE2" w:rsidP="00A02D79">
      <w:pPr>
        <w:pStyle w:val="PargrafodaLista"/>
        <w:numPr>
          <w:ilvl w:val="0"/>
          <w:numId w:val="9"/>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Os recursos deduzidos em formato papel devem ser entregues na receção da DNAP e encaminhadas imediatamente ao Diretor Nacional da Administração Pública.</w:t>
      </w:r>
    </w:p>
    <w:p w14:paraId="51FB0213" w14:textId="77777777" w:rsidR="00D57BE2" w:rsidRPr="00A01CAA" w:rsidRDefault="00D57BE2" w:rsidP="00A02D79">
      <w:pPr>
        <w:pStyle w:val="PargrafodaLista"/>
        <w:numPr>
          <w:ilvl w:val="0"/>
          <w:numId w:val="9"/>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t>Os recursos</w:t>
      </w:r>
      <w:r w:rsidR="002542F0" w:rsidRPr="00A01CAA">
        <w:rPr>
          <w:rFonts w:ascii="Times New Roman" w:hAnsi="Times New Roman" w:cs="Times New Roman"/>
          <w:sz w:val="24"/>
          <w:szCs w:val="24"/>
        </w:rPr>
        <w:t xml:space="preserve"> formalizados</w:t>
      </w:r>
      <w:r w:rsidRPr="00A01CAA">
        <w:rPr>
          <w:rFonts w:ascii="Times New Roman" w:hAnsi="Times New Roman" w:cs="Times New Roman"/>
          <w:sz w:val="24"/>
          <w:szCs w:val="24"/>
        </w:rPr>
        <w:t xml:space="preserve"> por </w:t>
      </w:r>
      <w:r w:rsidR="002542F0" w:rsidRPr="00A01CAA">
        <w:rPr>
          <w:rFonts w:ascii="Times New Roman" w:hAnsi="Times New Roman" w:cs="Times New Roman"/>
          <w:sz w:val="24"/>
          <w:szCs w:val="24"/>
        </w:rPr>
        <w:t xml:space="preserve">e-mail </w:t>
      </w:r>
      <w:r w:rsidRPr="00A01CAA">
        <w:rPr>
          <w:rFonts w:ascii="Times New Roman" w:hAnsi="Times New Roman" w:cs="Times New Roman"/>
          <w:sz w:val="24"/>
          <w:szCs w:val="24"/>
        </w:rPr>
        <w:t>devem ser enviados</w:t>
      </w:r>
      <w:r w:rsidR="00997B6B" w:rsidRPr="00A01CAA">
        <w:rPr>
          <w:rFonts w:ascii="Times New Roman" w:hAnsi="Times New Roman" w:cs="Times New Roman"/>
          <w:sz w:val="24"/>
          <w:szCs w:val="24"/>
        </w:rPr>
        <w:t xml:space="preserve"> à DNAP através do </w:t>
      </w:r>
      <w:r w:rsidRPr="00A01CAA">
        <w:rPr>
          <w:rFonts w:ascii="Times New Roman" w:hAnsi="Times New Roman" w:cs="Times New Roman"/>
          <w:sz w:val="24"/>
          <w:szCs w:val="24"/>
        </w:rPr>
        <w:t>endereço eletrónico</w:t>
      </w:r>
      <w:r w:rsidR="002542F0" w:rsidRPr="00A01CAA">
        <w:rPr>
          <w:rFonts w:ascii="Times New Roman" w:hAnsi="Times New Roman" w:cs="Times New Roman"/>
          <w:sz w:val="24"/>
          <w:szCs w:val="24"/>
        </w:rPr>
        <w:t xml:space="preserve"> </w:t>
      </w:r>
      <w:hyperlink r:id="rId12" w:history="1">
        <w:r w:rsidR="00994858" w:rsidRPr="00A01CAA">
          <w:rPr>
            <w:rFonts w:ascii="Times New Roman" w:hAnsi="Times New Roman" w:cs="Times New Roman"/>
            <w:b/>
            <w:sz w:val="24"/>
            <w:szCs w:val="24"/>
          </w:rPr>
          <w:t>----------------------------</w:t>
        </w:r>
      </w:hyperlink>
      <w:r w:rsidR="002271D5" w:rsidRPr="00A01CAA">
        <w:rPr>
          <w:rFonts w:ascii="Times New Roman" w:hAnsi="Times New Roman" w:cs="Times New Roman"/>
          <w:sz w:val="24"/>
          <w:szCs w:val="24"/>
        </w:rPr>
        <w:t>.</w:t>
      </w:r>
    </w:p>
    <w:p w14:paraId="258B616E" w14:textId="77777777" w:rsidR="00D57BE2" w:rsidRPr="00A01CAA" w:rsidRDefault="00D57BE2" w:rsidP="00B242B0">
      <w:pPr>
        <w:pStyle w:val="PargrafodaLista"/>
        <w:numPr>
          <w:ilvl w:val="0"/>
          <w:numId w:val="9"/>
        </w:numPr>
        <w:spacing w:before="240" w:after="240" w:line="360" w:lineRule="auto"/>
        <w:ind w:left="284" w:hanging="284"/>
        <w:jc w:val="both"/>
        <w:rPr>
          <w:rFonts w:ascii="Times New Roman" w:hAnsi="Times New Roman" w:cs="Times New Roman"/>
          <w:sz w:val="24"/>
          <w:szCs w:val="24"/>
        </w:rPr>
      </w:pPr>
      <w:r w:rsidRPr="00A01CAA">
        <w:rPr>
          <w:rFonts w:ascii="Times New Roman" w:hAnsi="Times New Roman" w:cs="Times New Roman"/>
          <w:sz w:val="24"/>
          <w:szCs w:val="24"/>
        </w:rPr>
        <w:lastRenderedPageBreak/>
        <w:t>A decisão sobre o recurso interposto deve ser proferida e comunicada ao recorrente pela mesma via que este o interpôs, no prazo máximo de</w:t>
      </w:r>
      <w:r w:rsidRPr="00A01CAA">
        <w:rPr>
          <w:rFonts w:ascii="Times New Roman" w:hAnsi="Times New Roman" w:cs="Times New Roman"/>
          <w:b/>
          <w:sz w:val="24"/>
          <w:szCs w:val="24"/>
        </w:rPr>
        <w:t xml:space="preserve"> 15</w:t>
      </w:r>
      <w:r w:rsidR="002437CF" w:rsidRPr="00A01CAA">
        <w:rPr>
          <w:rFonts w:ascii="Times New Roman" w:hAnsi="Times New Roman" w:cs="Times New Roman"/>
          <w:b/>
          <w:sz w:val="24"/>
          <w:szCs w:val="24"/>
        </w:rPr>
        <w:t xml:space="preserve"> (quinze)</w:t>
      </w:r>
      <w:r w:rsidRPr="00A01CAA">
        <w:rPr>
          <w:rFonts w:ascii="Times New Roman" w:hAnsi="Times New Roman" w:cs="Times New Roman"/>
          <w:b/>
          <w:sz w:val="24"/>
          <w:szCs w:val="24"/>
        </w:rPr>
        <w:t xml:space="preserve"> dias úteis </w:t>
      </w:r>
      <w:r w:rsidRPr="00A01CAA">
        <w:rPr>
          <w:rFonts w:ascii="Times New Roman" w:hAnsi="Times New Roman" w:cs="Times New Roman"/>
          <w:sz w:val="24"/>
          <w:szCs w:val="24"/>
        </w:rPr>
        <w:t>a contar do dia seguinte à sua apresentação</w:t>
      </w:r>
      <w:r w:rsidR="002437CF" w:rsidRPr="00A01CAA">
        <w:rPr>
          <w:rFonts w:ascii="Times New Roman" w:hAnsi="Times New Roman" w:cs="Times New Roman"/>
          <w:sz w:val="24"/>
          <w:szCs w:val="24"/>
        </w:rPr>
        <w:t>,</w:t>
      </w:r>
      <w:r w:rsidRPr="00A01CAA">
        <w:rPr>
          <w:rFonts w:ascii="Times New Roman" w:hAnsi="Times New Roman" w:cs="Times New Roman"/>
          <w:sz w:val="24"/>
          <w:szCs w:val="24"/>
        </w:rPr>
        <w:t xml:space="preserve"> sob pena de deferimento tácito.</w:t>
      </w:r>
    </w:p>
    <w:p w14:paraId="6F257A39" w14:textId="77777777" w:rsidR="007A301F" w:rsidRPr="00A01CAA" w:rsidRDefault="007A301F" w:rsidP="007A301F">
      <w:pPr>
        <w:jc w:val="center"/>
        <w:rPr>
          <w:rStyle w:val="nfase"/>
          <w:b/>
          <w:i w:val="0"/>
        </w:rPr>
      </w:pPr>
      <w:r w:rsidRPr="00A01CAA">
        <w:rPr>
          <w:rStyle w:val="nfase"/>
          <w:b/>
          <w:i w:val="0"/>
        </w:rPr>
        <w:t>XII</w:t>
      </w:r>
      <w:r w:rsidR="00193C96" w:rsidRPr="00A01CAA">
        <w:rPr>
          <w:rStyle w:val="nfase"/>
          <w:b/>
          <w:i w:val="0"/>
        </w:rPr>
        <w:t>I</w:t>
      </w:r>
      <w:r w:rsidRPr="00A01CAA">
        <w:rPr>
          <w:rStyle w:val="nfase"/>
          <w:b/>
          <w:i w:val="0"/>
        </w:rPr>
        <w:t xml:space="preserve"> </w:t>
      </w:r>
    </w:p>
    <w:p w14:paraId="0BCEBE91" w14:textId="77777777" w:rsidR="00D57BE2" w:rsidRPr="00A01CAA" w:rsidRDefault="00D57BE2" w:rsidP="007A301F">
      <w:pPr>
        <w:jc w:val="center"/>
        <w:rPr>
          <w:rStyle w:val="nfase"/>
          <w:b/>
          <w:i w:val="0"/>
        </w:rPr>
      </w:pPr>
      <w:r w:rsidRPr="00A01CAA">
        <w:rPr>
          <w:rStyle w:val="nfase"/>
          <w:b/>
          <w:i w:val="0"/>
        </w:rPr>
        <w:t>Cessação e cancelamento do concurso</w:t>
      </w:r>
    </w:p>
    <w:p w14:paraId="15717CD9" w14:textId="77777777" w:rsidR="007A301F" w:rsidRPr="00A01CAA" w:rsidRDefault="007A301F" w:rsidP="007A301F">
      <w:pPr>
        <w:jc w:val="center"/>
        <w:rPr>
          <w:rStyle w:val="nfase"/>
          <w:b/>
          <w:i w:val="0"/>
        </w:rPr>
      </w:pPr>
    </w:p>
    <w:p w14:paraId="3DCF3ED7" w14:textId="77777777" w:rsidR="00D57BE2" w:rsidRPr="00A01CAA" w:rsidRDefault="00D57BE2" w:rsidP="00B242B0">
      <w:pPr>
        <w:pStyle w:val="PargrafodaLista"/>
        <w:widowControl w:val="0"/>
        <w:numPr>
          <w:ilvl w:val="0"/>
          <w:numId w:val="10"/>
        </w:numPr>
        <w:autoSpaceDE w:val="0"/>
        <w:autoSpaceDN w:val="0"/>
        <w:adjustRightInd w:val="0"/>
        <w:spacing w:after="0" w:line="360" w:lineRule="auto"/>
        <w:ind w:left="284" w:hanging="284"/>
        <w:jc w:val="both"/>
        <w:rPr>
          <w:rFonts w:ascii="Times New Roman" w:hAnsi="Times New Roman" w:cs="Times New Roman"/>
          <w:spacing w:val="-3"/>
          <w:sz w:val="24"/>
          <w:szCs w:val="24"/>
        </w:rPr>
      </w:pPr>
      <w:r w:rsidRPr="00A01CAA">
        <w:rPr>
          <w:rFonts w:ascii="Times New Roman" w:hAnsi="Times New Roman" w:cs="Times New Roman"/>
          <w:spacing w:val="-3"/>
          <w:sz w:val="24"/>
          <w:szCs w:val="24"/>
        </w:rPr>
        <w:t>O concurso cessa com a ocupação da vaga constante na publicitação.</w:t>
      </w:r>
    </w:p>
    <w:p w14:paraId="52AA85D0" w14:textId="77777777" w:rsidR="00D57BE2" w:rsidRPr="00A01CAA" w:rsidRDefault="00D57BE2" w:rsidP="00B242B0">
      <w:pPr>
        <w:pStyle w:val="PargrafodaLista"/>
        <w:widowControl w:val="0"/>
        <w:numPr>
          <w:ilvl w:val="0"/>
          <w:numId w:val="10"/>
        </w:numPr>
        <w:autoSpaceDE w:val="0"/>
        <w:autoSpaceDN w:val="0"/>
        <w:adjustRightInd w:val="0"/>
        <w:spacing w:after="0" w:line="360" w:lineRule="auto"/>
        <w:ind w:left="284" w:hanging="284"/>
        <w:jc w:val="both"/>
        <w:rPr>
          <w:rFonts w:ascii="Times New Roman" w:hAnsi="Times New Roman" w:cs="Times New Roman"/>
          <w:spacing w:val="-3"/>
          <w:sz w:val="24"/>
          <w:szCs w:val="24"/>
        </w:rPr>
      </w:pPr>
      <w:r w:rsidRPr="00A01CAA">
        <w:rPr>
          <w:rFonts w:ascii="Times New Roman" w:hAnsi="Times New Roman" w:cs="Times New Roman"/>
          <w:spacing w:val="-3"/>
          <w:sz w:val="24"/>
          <w:szCs w:val="24"/>
        </w:rPr>
        <w:t>Na situação de inexistência ou insuficiência de candidatos cancela-se o concurso, dando lugar a abertura de um novo procedimento.</w:t>
      </w:r>
    </w:p>
    <w:p w14:paraId="72DC4FE1" w14:textId="77777777" w:rsidR="00D57BE2" w:rsidRPr="00A01CAA" w:rsidRDefault="00D57BE2" w:rsidP="00B242B0">
      <w:pPr>
        <w:pStyle w:val="PargrafodaLista"/>
        <w:widowControl w:val="0"/>
        <w:numPr>
          <w:ilvl w:val="0"/>
          <w:numId w:val="10"/>
        </w:numPr>
        <w:autoSpaceDE w:val="0"/>
        <w:autoSpaceDN w:val="0"/>
        <w:adjustRightInd w:val="0"/>
        <w:spacing w:after="0" w:line="360" w:lineRule="auto"/>
        <w:ind w:left="284" w:hanging="284"/>
        <w:jc w:val="both"/>
        <w:rPr>
          <w:rFonts w:ascii="Times New Roman" w:hAnsi="Times New Roman" w:cs="Times New Roman"/>
          <w:spacing w:val="-3"/>
          <w:sz w:val="24"/>
          <w:szCs w:val="24"/>
        </w:rPr>
      </w:pPr>
      <w:r w:rsidRPr="00A01CAA">
        <w:rPr>
          <w:rFonts w:ascii="Times New Roman" w:hAnsi="Times New Roman" w:cs="Times New Roman"/>
          <w:spacing w:val="-3"/>
          <w:sz w:val="24"/>
          <w:szCs w:val="24"/>
        </w:rPr>
        <w:t>Em casos excecionais, devidamente fundamentados, pelo Júri ou pelo setor, pode-se cancelar o concurso.</w:t>
      </w:r>
    </w:p>
    <w:p w14:paraId="08F16A58" w14:textId="77777777" w:rsidR="000C2339" w:rsidRPr="00A01CAA" w:rsidRDefault="000C2339" w:rsidP="000C2339">
      <w:pPr>
        <w:jc w:val="center"/>
        <w:rPr>
          <w:spacing w:val="-3"/>
        </w:rPr>
      </w:pPr>
    </w:p>
    <w:p w14:paraId="30897255" w14:textId="77777777" w:rsidR="007A301F" w:rsidRPr="00A01CAA" w:rsidRDefault="007A301F" w:rsidP="007A301F">
      <w:pPr>
        <w:jc w:val="center"/>
        <w:rPr>
          <w:rStyle w:val="nfase"/>
          <w:b/>
          <w:i w:val="0"/>
        </w:rPr>
      </w:pPr>
      <w:r w:rsidRPr="00A01CAA">
        <w:rPr>
          <w:rStyle w:val="nfase"/>
          <w:b/>
          <w:i w:val="0"/>
        </w:rPr>
        <w:t>X</w:t>
      </w:r>
      <w:r w:rsidR="00193C96" w:rsidRPr="00A01CAA">
        <w:rPr>
          <w:rStyle w:val="nfase"/>
          <w:b/>
          <w:i w:val="0"/>
        </w:rPr>
        <w:t>IV</w:t>
      </w:r>
    </w:p>
    <w:p w14:paraId="23F401D8" w14:textId="77777777" w:rsidR="00D57BE2" w:rsidRPr="00A01CAA" w:rsidRDefault="00D57BE2" w:rsidP="007A301F">
      <w:pPr>
        <w:jc w:val="center"/>
        <w:rPr>
          <w:rStyle w:val="nfase"/>
          <w:b/>
          <w:i w:val="0"/>
        </w:rPr>
      </w:pPr>
      <w:r w:rsidRPr="00A01CAA">
        <w:rPr>
          <w:rStyle w:val="nfase"/>
          <w:b/>
          <w:i w:val="0"/>
        </w:rPr>
        <w:t>Integração dos candidatos na Bolsa de Competências</w:t>
      </w:r>
    </w:p>
    <w:p w14:paraId="62F78293" w14:textId="77777777" w:rsidR="007A301F" w:rsidRPr="00A01CAA" w:rsidRDefault="007A301F" w:rsidP="007A301F">
      <w:pPr>
        <w:jc w:val="center"/>
        <w:rPr>
          <w:rStyle w:val="nfase"/>
          <w:b/>
          <w:i w:val="0"/>
        </w:rPr>
      </w:pPr>
    </w:p>
    <w:p w14:paraId="4C5929B4" w14:textId="77777777" w:rsidR="00D57BE2" w:rsidRPr="00A01CAA" w:rsidRDefault="00D57BE2" w:rsidP="00D57BE2">
      <w:pPr>
        <w:widowControl w:val="0"/>
        <w:autoSpaceDE w:val="0"/>
        <w:autoSpaceDN w:val="0"/>
        <w:adjustRightInd w:val="0"/>
        <w:spacing w:line="360" w:lineRule="auto"/>
        <w:jc w:val="both"/>
        <w:rPr>
          <w:spacing w:val="-3"/>
        </w:rPr>
      </w:pPr>
      <w:r w:rsidRPr="00A01CAA">
        <w:rPr>
          <w:spacing w:val="-3"/>
        </w:rPr>
        <w:t>Os candidatos aprovados na prova de conhecimentos com nota igual ou superior a 14 (catorze) integram a Bolsa de Competências por um período de um ano a partir da data da publicação da lista final do método de seleção Prova de Conhecimento.</w:t>
      </w:r>
    </w:p>
    <w:p w14:paraId="13A1B23D" w14:textId="77777777" w:rsidR="006672D4" w:rsidRPr="00A01CAA" w:rsidRDefault="006672D4" w:rsidP="007A301F">
      <w:pPr>
        <w:jc w:val="center"/>
        <w:rPr>
          <w:rStyle w:val="nfase"/>
          <w:b/>
          <w:i w:val="0"/>
        </w:rPr>
      </w:pPr>
    </w:p>
    <w:p w14:paraId="3D3F8B74" w14:textId="77777777" w:rsidR="007A301F" w:rsidRPr="00A01CAA" w:rsidRDefault="00193C96" w:rsidP="007A301F">
      <w:pPr>
        <w:jc w:val="center"/>
        <w:rPr>
          <w:rStyle w:val="nfase"/>
          <w:b/>
          <w:i w:val="0"/>
        </w:rPr>
      </w:pPr>
      <w:r w:rsidRPr="00A01CAA">
        <w:rPr>
          <w:rStyle w:val="nfase"/>
          <w:b/>
          <w:i w:val="0"/>
        </w:rPr>
        <w:t>X</w:t>
      </w:r>
      <w:r w:rsidR="007A301F" w:rsidRPr="00A01CAA">
        <w:rPr>
          <w:rStyle w:val="nfase"/>
          <w:b/>
          <w:i w:val="0"/>
        </w:rPr>
        <w:t xml:space="preserve">V </w:t>
      </w:r>
    </w:p>
    <w:p w14:paraId="49D5AAF2" w14:textId="77777777" w:rsidR="00D57BE2" w:rsidRPr="00A01CAA" w:rsidRDefault="00D57BE2" w:rsidP="007A301F">
      <w:pPr>
        <w:jc w:val="center"/>
        <w:rPr>
          <w:rStyle w:val="nfase"/>
          <w:b/>
          <w:i w:val="0"/>
        </w:rPr>
      </w:pPr>
      <w:r w:rsidRPr="00A01CAA">
        <w:rPr>
          <w:rStyle w:val="nfase"/>
          <w:b/>
          <w:i w:val="0"/>
        </w:rPr>
        <w:t xml:space="preserve">Disposições </w:t>
      </w:r>
      <w:r w:rsidR="00F26E98" w:rsidRPr="00A01CAA">
        <w:rPr>
          <w:rStyle w:val="nfase"/>
          <w:b/>
          <w:i w:val="0"/>
        </w:rPr>
        <w:t>f</w:t>
      </w:r>
      <w:r w:rsidRPr="00A01CAA">
        <w:rPr>
          <w:rStyle w:val="nfase"/>
          <w:b/>
          <w:i w:val="0"/>
        </w:rPr>
        <w:t>inais</w:t>
      </w:r>
    </w:p>
    <w:p w14:paraId="250BDC88" w14:textId="77777777" w:rsidR="007A301F" w:rsidRPr="00A01CAA" w:rsidRDefault="007A301F" w:rsidP="007A301F">
      <w:pPr>
        <w:jc w:val="center"/>
        <w:rPr>
          <w:rStyle w:val="nfase"/>
          <w:b/>
          <w:i w:val="0"/>
        </w:rPr>
      </w:pPr>
    </w:p>
    <w:p w14:paraId="53182658" w14:textId="77777777" w:rsidR="00F26E98" w:rsidRPr="00A01CAA" w:rsidRDefault="003732BA" w:rsidP="00F26E98">
      <w:pPr>
        <w:pStyle w:val="PargrafodaLista"/>
        <w:widowControl w:val="0"/>
        <w:numPr>
          <w:ilvl w:val="0"/>
          <w:numId w:val="34"/>
        </w:numPr>
        <w:autoSpaceDE w:val="0"/>
        <w:autoSpaceDN w:val="0"/>
        <w:adjustRightInd w:val="0"/>
        <w:spacing w:before="26" w:line="360" w:lineRule="auto"/>
        <w:ind w:left="284" w:hanging="284"/>
        <w:jc w:val="both"/>
        <w:rPr>
          <w:rFonts w:ascii="Times New Roman" w:eastAsia="SimSun" w:hAnsi="Times New Roman" w:cs="Times New Roman"/>
          <w:spacing w:val="-3"/>
          <w:sz w:val="24"/>
          <w:szCs w:val="24"/>
          <w:lang w:eastAsia="zh-CN"/>
        </w:rPr>
      </w:pPr>
      <w:r w:rsidRPr="00A01CAA">
        <w:rPr>
          <w:rFonts w:ascii="Times New Roman" w:eastAsia="SimSun" w:hAnsi="Times New Roman" w:cs="Times New Roman"/>
          <w:spacing w:val="-3"/>
          <w:sz w:val="24"/>
          <w:szCs w:val="24"/>
          <w:lang w:eastAsia="zh-CN"/>
        </w:rPr>
        <w:t xml:space="preserve">O presente regulamento foi publicado no dia </w:t>
      </w:r>
      <w:r w:rsidR="00F26E98" w:rsidRPr="00A01CAA">
        <w:rPr>
          <w:rFonts w:ascii="Times New Roman" w:eastAsia="SimSun" w:hAnsi="Times New Roman" w:cs="Times New Roman"/>
          <w:spacing w:val="-3"/>
          <w:sz w:val="24"/>
          <w:szCs w:val="24"/>
          <w:lang w:eastAsia="zh-CN"/>
        </w:rPr>
        <w:t>…/…/…</w:t>
      </w:r>
    </w:p>
    <w:p w14:paraId="6083EF1C" w14:textId="77777777" w:rsidR="00D57BE2" w:rsidRPr="00A01CAA" w:rsidRDefault="006672D4" w:rsidP="00F26E98">
      <w:pPr>
        <w:pStyle w:val="PargrafodaLista"/>
        <w:widowControl w:val="0"/>
        <w:numPr>
          <w:ilvl w:val="0"/>
          <w:numId w:val="34"/>
        </w:numPr>
        <w:autoSpaceDE w:val="0"/>
        <w:autoSpaceDN w:val="0"/>
        <w:adjustRightInd w:val="0"/>
        <w:spacing w:before="26" w:line="360" w:lineRule="auto"/>
        <w:ind w:left="284" w:hanging="284"/>
        <w:jc w:val="both"/>
        <w:rPr>
          <w:rFonts w:ascii="Times New Roman" w:eastAsia="SimSun" w:hAnsi="Times New Roman" w:cs="Times New Roman"/>
          <w:spacing w:val="-3"/>
          <w:sz w:val="24"/>
          <w:szCs w:val="24"/>
          <w:lang w:eastAsia="zh-CN"/>
        </w:rPr>
      </w:pPr>
      <w:r w:rsidRPr="00A01CAA">
        <w:rPr>
          <w:rFonts w:ascii="Times New Roman" w:eastAsia="SimSun" w:hAnsi="Times New Roman" w:cs="Times New Roman"/>
          <w:spacing w:val="-3"/>
          <w:sz w:val="24"/>
          <w:szCs w:val="24"/>
          <w:lang w:eastAsia="zh-CN"/>
        </w:rPr>
        <w:t xml:space="preserve">O concurso é válido por </w:t>
      </w:r>
      <w:r w:rsidR="001E2FA7" w:rsidRPr="00A01CAA">
        <w:rPr>
          <w:rFonts w:ascii="Times New Roman" w:eastAsia="SimSun" w:hAnsi="Times New Roman" w:cs="Times New Roman"/>
          <w:spacing w:val="-3"/>
          <w:sz w:val="24"/>
          <w:szCs w:val="24"/>
          <w:lang w:eastAsia="zh-CN"/>
        </w:rPr>
        <w:t xml:space="preserve">um </w:t>
      </w:r>
      <w:r w:rsidRPr="00A01CAA">
        <w:rPr>
          <w:rFonts w:ascii="Times New Roman" w:eastAsia="SimSun" w:hAnsi="Times New Roman" w:cs="Times New Roman"/>
          <w:spacing w:val="-3"/>
          <w:sz w:val="24"/>
          <w:szCs w:val="24"/>
          <w:lang w:eastAsia="zh-CN"/>
        </w:rPr>
        <w:t xml:space="preserve">período de </w:t>
      </w:r>
      <w:r w:rsidR="003C742F" w:rsidRPr="00A01CAA">
        <w:rPr>
          <w:rFonts w:ascii="Times New Roman" w:eastAsia="SimSun" w:hAnsi="Times New Roman" w:cs="Times New Roman"/>
          <w:spacing w:val="-3"/>
          <w:sz w:val="24"/>
          <w:szCs w:val="24"/>
          <w:lang w:eastAsia="zh-CN"/>
        </w:rPr>
        <w:t>1 (</w:t>
      </w:r>
      <w:r w:rsidRPr="00A01CAA">
        <w:rPr>
          <w:rFonts w:ascii="Times New Roman" w:eastAsia="SimSun" w:hAnsi="Times New Roman" w:cs="Times New Roman"/>
          <w:spacing w:val="-3"/>
          <w:sz w:val="24"/>
          <w:szCs w:val="24"/>
          <w:lang w:eastAsia="zh-CN"/>
        </w:rPr>
        <w:t>um</w:t>
      </w:r>
      <w:r w:rsidR="003C742F" w:rsidRPr="00A01CAA">
        <w:rPr>
          <w:rFonts w:ascii="Times New Roman" w:eastAsia="SimSun" w:hAnsi="Times New Roman" w:cs="Times New Roman"/>
          <w:spacing w:val="-3"/>
          <w:sz w:val="24"/>
          <w:szCs w:val="24"/>
          <w:lang w:eastAsia="zh-CN"/>
        </w:rPr>
        <w:t>)</w:t>
      </w:r>
      <w:r w:rsidRPr="00A01CAA">
        <w:rPr>
          <w:rFonts w:ascii="Times New Roman" w:eastAsia="SimSun" w:hAnsi="Times New Roman" w:cs="Times New Roman"/>
          <w:spacing w:val="-3"/>
          <w:sz w:val="24"/>
          <w:szCs w:val="24"/>
          <w:lang w:eastAsia="zh-CN"/>
        </w:rPr>
        <w:t xml:space="preserve"> ano</w:t>
      </w:r>
      <w:r w:rsidR="00F26E98" w:rsidRPr="00A01CAA">
        <w:rPr>
          <w:rFonts w:ascii="Times New Roman" w:eastAsia="SimSun" w:hAnsi="Times New Roman" w:cs="Times New Roman"/>
          <w:spacing w:val="-3"/>
          <w:sz w:val="24"/>
          <w:szCs w:val="24"/>
          <w:lang w:eastAsia="zh-CN"/>
        </w:rPr>
        <w:t>,</w:t>
      </w:r>
      <w:r w:rsidRPr="00A01CAA">
        <w:rPr>
          <w:rFonts w:ascii="Times New Roman" w:eastAsia="SimSun" w:hAnsi="Times New Roman" w:cs="Times New Roman"/>
          <w:spacing w:val="-3"/>
          <w:sz w:val="24"/>
          <w:szCs w:val="24"/>
          <w:lang w:eastAsia="zh-CN"/>
        </w:rPr>
        <w:t xml:space="preserve"> a contar da data d</w:t>
      </w:r>
      <w:r w:rsidR="00F26E98" w:rsidRPr="00A01CAA">
        <w:rPr>
          <w:rFonts w:ascii="Times New Roman" w:eastAsia="SimSun" w:hAnsi="Times New Roman" w:cs="Times New Roman"/>
          <w:spacing w:val="-3"/>
          <w:sz w:val="24"/>
          <w:szCs w:val="24"/>
          <w:lang w:eastAsia="zh-CN"/>
        </w:rPr>
        <w:t>a</w:t>
      </w:r>
      <w:r w:rsidRPr="00A01CAA">
        <w:rPr>
          <w:rFonts w:ascii="Times New Roman" w:eastAsia="SimSun" w:hAnsi="Times New Roman" w:cs="Times New Roman"/>
          <w:spacing w:val="-3"/>
          <w:sz w:val="24"/>
          <w:szCs w:val="24"/>
          <w:lang w:eastAsia="zh-CN"/>
        </w:rPr>
        <w:t xml:space="preserve"> publicaç</w:t>
      </w:r>
      <w:r w:rsidR="00851449" w:rsidRPr="00A01CAA">
        <w:rPr>
          <w:rFonts w:ascii="Times New Roman" w:eastAsia="SimSun" w:hAnsi="Times New Roman" w:cs="Times New Roman"/>
          <w:spacing w:val="-3"/>
          <w:sz w:val="24"/>
          <w:szCs w:val="24"/>
          <w:lang w:eastAsia="zh-CN"/>
        </w:rPr>
        <w:t>ão do resultado final</w:t>
      </w:r>
      <w:r w:rsidRPr="00A01CAA">
        <w:rPr>
          <w:rFonts w:ascii="Times New Roman" w:eastAsia="SimSun" w:hAnsi="Times New Roman" w:cs="Times New Roman"/>
          <w:spacing w:val="-3"/>
          <w:sz w:val="24"/>
          <w:szCs w:val="24"/>
          <w:lang w:eastAsia="zh-CN"/>
        </w:rPr>
        <w:t>.</w:t>
      </w:r>
    </w:p>
    <w:p w14:paraId="4078E9A7" w14:textId="77777777" w:rsidR="00E813E5" w:rsidRPr="00A01CAA" w:rsidRDefault="00E813E5" w:rsidP="00D57BE2">
      <w:pPr>
        <w:widowControl w:val="0"/>
        <w:autoSpaceDE w:val="0"/>
        <w:autoSpaceDN w:val="0"/>
        <w:adjustRightInd w:val="0"/>
        <w:spacing w:before="26" w:line="360" w:lineRule="auto"/>
        <w:jc w:val="both"/>
      </w:pPr>
    </w:p>
    <w:p w14:paraId="79A87565" w14:textId="77777777" w:rsidR="00D57BE2" w:rsidRPr="00A01CAA" w:rsidRDefault="0028176D" w:rsidP="00D57BE2">
      <w:pPr>
        <w:widowControl w:val="0"/>
        <w:autoSpaceDE w:val="0"/>
        <w:autoSpaceDN w:val="0"/>
        <w:adjustRightInd w:val="0"/>
        <w:spacing w:before="26" w:line="360" w:lineRule="auto"/>
        <w:rPr>
          <w:bCs/>
        </w:rPr>
      </w:pPr>
      <w:r w:rsidRPr="00A01CAA">
        <w:rPr>
          <w:bCs/>
        </w:rPr>
        <w:t>Ministério</w:t>
      </w:r>
      <w:r w:rsidR="001E2FA7" w:rsidRPr="00A01CAA">
        <w:rPr>
          <w:bCs/>
        </w:rPr>
        <w:t xml:space="preserve"> …. de ….</w:t>
      </w:r>
      <w:r w:rsidR="000E5ECC" w:rsidRPr="00A01CAA">
        <w:rPr>
          <w:bCs/>
        </w:rPr>
        <w:t xml:space="preserve"> de 2019</w:t>
      </w:r>
      <w:r w:rsidR="00D57BE2" w:rsidRPr="00A01CAA">
        <w:rPr>
          <w:bCs/>
        </w:rPr>
        <w:t>.</w:t>
      </w:r>
    </w:p>
    <w:p w14:paraId="4EAC99B4" w14:textId="77777777" w:rsidR="00D57BE2" w:rsidRPr="00A01CAA" w:rsidRDefault="00D57BE2" w:rsidP="00D57BE2">
      <w:pPr>
        <w:widowControl w:val="0"/>
        <w:autoSpaceDE w:val="0"/>
        <w:autoSpaceDN w:val="0"/>
        <w:adjustRightInd w:val="0"/>
        <w:spacing w:before="26" w:line="360" w:lineRule="auto"/>
        <w:rPr>
          <w:b/>
          <w:bCs/>
        </w:rPr>
      </w:pPr>
    </w:p>
    <w:p w14:paraId="4E916B87" w14:textId="0E05DEEF" w:rsidR="00D57BE2" w:rsidRPr="00A01CAA" w:rsidRDefault="00D57BE2" w:rsidP="00D57BE2">
      <w:pPr>
        <w:widowControl w:val="0"/>
        <w:autoSpaceDE w:val="0"/>
        <w:autoSpaceDN w:val="0"/>
        <w:adjustRightInd w:val="0"/>
        <w:spacing w:line="480" w:lineRule="auto"/>
        <w:jc w:val="center"/>
        <w:rPr>
          <w:b/>
          <w:bCs/>
        </w:rPr>
      </w:pPr>
      <w:r w:rsidRPr="00A01CAA">
        <w:rPr>
          <w:b/>
          <w:bCs/>
        </w:rPr>
        <w:t>ANEXO</w:t>
      </w:r>
    </w:p>
    <w:p w14:paraId="3BD6EB6A" w14:textId="0205A998" w:rsidR="00EF1653" w:rsidRPr="00A01CAA" w:rsidRDefault="00EF1653" w:rsidP="00D57BE2">
      <w:pPr>
        <w:widowControl w:val="0"/>
        <w:autoSpaceDE w:val="0"/>
        <w:autoSpaceDN w:val="0"/>
        <w:adjustRightInd w:val="0"/>
        <w:spacing w:line="480" w:lineRule="auto"/>
        <w:jc w:val="center"/>
        <w:rPr>
          <w:bCs/>
        </w:rPr>
      </w:pPr>
      <w:r w:rsidRPr="00A01CAA">
        <w:rPr>
          <w:bCs/>
        </w:rPr>
        <w:t xml:space="preserve">(a que faz referência </w:t>
      </w:r>
      <w:r w:rsidR="003F7D04" w:rsidRPr="00A01CAA">
        <w:rPr>
          <w:bCs/>
        </w:rPr>
        <w:t>a</w:t>
      </w:r>
      <w:r w:rsidRPr="00A01CAA">
        <w:rPr>
          <w:bCs/>
        </w:rPr>
        <w:t xml:space="preserve">o ponto </w:t>
      </w:r>
      <w:r w:rsidR="00555DFF" w:rsidRPr="00A01CAA">
        <w:rPr>
          <w:bCs/>
        </w:rPr>
        <w:t>2.2.</w:t>
      </w:r>
      <w:r w:rsidR="00740212" w:rsidRPr="00A01CAA">
        <w:rPr>
          <w:bCs/>
        </w:rPr>
        <w:t>8</w:t>
      </w:r>
      <w:r w:rsidR="00555DFF" w:rsidRPr="00A01CAA">
        <w:rPr>
          <w:bCs/>
        </w:rPr>
        <w:t>.</w:t>
      </w:r>
      <w:r w:rsidR="003D5403" w:rsidRPr="00A01CAA">
        <w:rPr>
          <w:bCs/>
        </w:rPr>
        <w:t xml:space="preserve"> do </w:t>
      </w:r>
      <w:r w:rsidR="00740212" w:rsidRPr="00A01CAA">
        <w:rPr>
          <w:bCs/>
        </w:rPr>
        <w:t xml:space="preserve">item IV do </w:t>
      </w:r>
      <w:r w:rsidR="00193C96" w:rsidRPr="00A01CAA">
        <w:rPr>
          <w:bCs/>
        </w:rPr>
        <w:t>R</w:t>
      </w:r>
      <w:r w:rsidR="003D5403" w:rsidRPr="00A01CAA">
        <w:rPr>
          <w:bCs/>
        </w:rPr>
        <w:t>egulamento</w:t>
      </w:r>
      <w:r w:rsidRPr="00A01CAA">
        <w:rPr>
          <w:bCs/>
        </w:rPr>
        <w:t>)</w:t>
      </w:r>
    </w:p>
    <w:p w14:paraId="3F122563" w14:textId="77777777" w:rsidR="00D57BE2" w:rsidRPr="00A01CAA" w:rsidRDefault="00EF1653" w:rsidP="00D57BE2">
      <w:pPr>
        <w:widowControl w:val="0"/>
        <w:autoSpaceDE w:val="0"/>
        <w:autoSpaceDN w:val="0"/>
        <w:adjustRightInd w:val="0"/>
        <w:spacing w:before="54" w:line="480" w:lineRule="auto"/>
        <w:ind w:right="13"/>
        <w:jc w:val="center"/>
        <w:rPr>
          <w:b/>
          <w:bCs/>
          <w:spacing w:val="-1"/>
        </w:rPr>
      </w:pPr>
      <w:r w:rsidRPr="00A01CAA">
        <w:rPr>
          <w:b/>
          <w:bCs/>
          <w:spacing w:val="-1"/>
        </w:rPr>
        <w:t>Matérias para a prova de conhecimentos</w:t>
      </w:r>
    </w:p>
    <w:p w14:paraId="363125AD" w14:textId="77777777" w:rsidR="00D57BE2" w:rsidRPr="00A01CAA" w:rsidRDefault="00D57BE2" w:rsidP="00D57BE2">
      <w:pPr>
        <w:widowControl w:val="0"/>
        <w:autoSpaceDE w:val="0"/>
        <w:autoSpaceDN w:val="0"/>
        <w:adjustRightInd w:val="0"/>
        <w:spacing w:before="54" w:line="480" w:lineRule="auto"/>
        <w:ind w:right="13"/>
        <w:rPr>
          <w:b/>
          <w:bCs/>
          <w:spacing w:val="-1"/>
        </w:rPr>
      </w:pPr>
      <w:r w:rsidRPr="00A01CAA">
        <w:rPr>
          <w:b/>
          <w:bCs/>
          <w:spacing w:val="-1"/>
        </w:rPr>
        <w:t>Matérias específicas</w:t>
      </w:r>
      <w:r w:rsidR="00563D84" w:rsidRPr="00A01CAA">
        <w:rPr>
          <w:b/>
          <w:bCs/>
          <w:spacing w:val="-1"/>
        </w:rPr>
        <w:t>:</w:t>
      </w:r>
    </w:p>
    <w:p w14:paraId="167F281B" w14:textId="77777777" w:rsidR="00563D84" w:rsidRPr="00A01CAA" w:rsidRDefault="00563D84" w:rsidP="00563D84">
      <w:pPr>
        <w:pStyle w:val="PargrafodaLista"/>
        <w:widowControl w:val="0"/>
        <w:numPr>
          <w:ilvl w:val="0"/>
          <w:numId w:val="33"/>
        </w:numPr>
        <w:autoSpaceDE w:val="0"/>
        <w:autoSpaceDN w:val="0"/>
        <w:adjustRightInd w:val="0"/>
        <w:spacing w:before="54" w:line="480" w:lineRule="auto"/>
        <w:ind w:right="13"/>
        <w:rPr>
          <w:rFonts w:ascii="Times New Roman" w:hAnsi="Times New Roman" w:cs="Times New Roman"/>
          <w:b/>
          <w:bCs/>
          <w:spacing w:val="-1"/>
          <w:sz w:val="24"/>
          <w:szCs w:val="24"/>
        </w:rPr>
      </w:pPr>
    </w:p>
    <w:p w14:paraId="27324783" w14:textId="77777777" w:rsidR="00D57BE2" w:rsidRPr="00A01CAA" w:rsidRDefault="00D57BE2" w:rsidP="00D57BE2">
      <w:pPr>
        <w:widowControl w:val="0"/>
        <w:autoSpaceDE w:val="0"/>
        <w:autoSpaceDN w:val="0"/>
        <w:adjustRightInd w:val="0"/>
        <w:spacing w:before="54" w:line="480" w:lineRule="auto"/>
        <w:ind w:right="13"/>
        <w:rPr>
          <w:b/>
          <w:bCs/>
          <w:spacing w:val="-1"/>
        </w:rPr>
      </w:pPr>
      <w:r w:rsidRPr="00A01CAA">
        <w:rPr>
          <w:b/>
          <w:bCs/>
          <w:spacing w:val="-1"/>
        </w:rPr>
        <w:lastRenderedPageBreak/>
        <w:t>Legislações do setor:</w:t>
      </w:r>
    </w:p>
    <w:p w14:paraId="4EEE2CCE" w14:textId="77777777" w:rsidR="00D57BE2" w:rsidRPr="00A01CAA" w:rsidRDefault="00D57BE2" w:rsidP="00563D84">
      <w:pPr>
        <w:pStyle w:val="PargrafodaLista"/>
        <w:widowControl w:val="0"/>
        <w:numPr>
          <w:ilvl w:val="0"/>
          <w:numId w:val="33"/>
        </w:numPr>
        <w:autoSpaceDE w:val="0"/>
        <w:autoSpaceDN w:val="0"/>
        <w:adjustRightInd w:val="0"/>
        <w:spacing w:before="54" w:after="0" w:line="480" w:lineRule="auto"/>
        <w:ind w:right="13"/>
        <w:rPr>
          <w:rFonts w:ascii="Times New Roman" w:hAnsi="Times New Roman" w:cs="Times New Roman"/>
          <w:bCs/>
          <w:spacing w:val="-1"/>
          <w:sz w:val="24"/>
          <w:szCs w:val="24"/>
        </w:rPr>
      </w:pPr>
    </w:p>
    <w:p w14:paraId="6946E2CD" w14:textId="1CEA647C" w:rsidR="00880A24" w:rsidRPr="00A01CAA" w:rsidRDefault="00881294" w:rsidP="00881294">
      <w:pPr>
        <w:spacing w:after="160" w:line="259" w:lineRule="auto"/>
        <w:rPr>
          <w:rFonts w:eastAsia="Times New Roman"/>
          <w:lang w:eastAsia="pt-PT"/>
        </w:rPr>
      </w:pPr>
      <w:r w:rsidRPr="00A01CAA">
        <w:rPr>
          <w:b/>
          <w:bCs/>
          <w:spacing w:val="-1"/>
        </w:rPr>
        <w:t>Da Administração Pública</w:t>
      </w:r>
    </w:p>
    <w:sectPr w:rsidR="00880A24" w:rsidRPr="00A01CAA" w:rsidSect="00143078">
      <w:headerReference w:type="default" r:id="rId13"/>
      <w:footerReference w:type="even" r:id="rId14"/>
      <w:footerReference w:type="default" r:id="rId15"/>
      <w:pgSz w:w="11906" w:h="16838"/>
      <w:pgMar w:top="1417" w:right="1701" w:bottom="1417" w:left="1701"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F6C6" w14:textId="77777777" w:rsidR="00BB6FE6" w:rsidRDefault="00BB6FE6">
      <w:r>
        <w:separator/>
      </w:r>
    </w:p>
  </w:endnote>
  <w:endnote w:type="continuationSeparator" w:id="0">
    <w:p w14:paraId="5ED919FD" w14:textId="77777777" w:rsidR="00BB6FE6" w:rsidRDefault="00BB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798D0" w14:textId="77777777" w:rsidR="00757982" w:rsidRDefault="00757982" w:rsidP="007579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CE2859" w14:textId="77777777" w:rsidR="00757982" w:rsidRDefault="00757982" w:rsidP="00143078">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22267"/>
      <w:docPartObj>
        <w:docPartGallery w:val="Page Numbers (Bottom of Page)"/>
        <w:docPartUnique/>
      </w:docPartObj>
    </w:sdtPr>
    <w:sdtEndPr/>
    <w:sdtContent>
      <w:p w14:paraId="1DA69279" w14:textId="3D2FDB71" w:rsidR="0050148B" w:rsidRDefault="0050148B" w:rsidP="0050148B">
        <w:pPr>
          <w:pStyle w:val="Rodap"/>
          <w:jc w:val="right"/>
        </w:pPr>
        <w:r>
          <w:fldChar w:fldCharType="begin"/>
        </w:r>
        <w:r>
          <w:instrText>PAGE   \* MERGEFORMAT</w:instrText>
        </w:r>
        <w:r>
          <w:fldChar w:fldCharType="separate"/>
        </w:r>
        <w:r w:rsidR="00563A9A">
          <w:rPr>
            <w:noProof/>
          </w:rPr>
          <w:t>1</w:t>
        </w:r>
        <w:r>
          <w:fldChar w:fldCharType="end"/>
        </w:r>
        <w:r>
          <w:t xml:space="preserve"> de </w:t>
        </w:r>
        <w:r w:rsidR="002715C2">
          <w:t>13</w:t>
        </w:r>
      </w:p>
    </w:sdtContent>
  </w:sdt>
  <w:p w14:paraId="1A4DDDA3" w14:textId="77777777" w:rsidR="00757982" w:rsidRDefault="00757982" w:rsidP="0027776A">
    <w:pPr>
      <w:pStyle w:val="Rodap"/>
      <w:tabs>
        <w:tab w:val="clear" w:pos="4252"/>
        <w:tab w:val="clear" w:pos="8504"/>
        <w:tab w:val="left" w:pos="6451"/>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7F8A" w14:textId="77777777" w:rsidR="00BB6FE6" w:rsidRDefault="00BB6FE6">
      <w:r>
        <w:separator/>
      </w:r>
    </w:p>
  </w:footnote>
  <w:footnote w:type="continuationSeparator" w:id="0">
    <w:p w14:paraId="1011FAE5" w14:textId="77777777" w:rsidR="00BB6FE6" w:rsidRDefault="00BB6FE6">
      <w:r>
        <w:continuationSeparator/>
      </w:r>
    </w:p>
  </w:footnote>
  <w:footnote w:id="1">
    <w:p w14:paraId="2A652404" w14:textId="4FA11B2C" w:rsidR="0050148B" w:rsidRDefault="0050148B" w:rsidP="0050148B">
      <w:pPr>
        <w:pStyle w:val="Textodenotaderodap"/>
      </w:pPr>
      <w:r w:rsidRPr="0051213A">
        <w:rPr>
          <w:rStyle w:val="Refdenotaderodap"/>
          <w:sz w:val="24"/>
          <w:szCs w:val="24"/>
        </w:rPr>
        <w:footnoteRef/>
      </w:r>
      <w:r w:rsidR="00F84175">
        <w:t xml:space="preserve"> Deve-se c</w:t>
      </w:r>
      <w:r>
        <w:t>olocar o número do concurso e a sigla do Ministério</w:t>
      </w:r>
      <w:r w:rsidR="00F84175">
        <w:t>.</w:t>
      </w:r>
    </w:p>
  </w:footnote>
  <w:footnote w:id="2">
    <w:p w14:paraId="05237EAE" w14:textId="77777777" w:rsidR="00747792" w:rsidRDefault="00747792" w:rsidP="00B963C9">
      <w:pPr>
        <w:pStyle w:val="Textodenotaderodap"/>
        <w:ind w:left="142" w:hanging="142"/>
      </w:pPr>
      <w:r w:rsidRPr="0051213A">
        <w:rPr>
          <w:rStyle w:val="Refdenotaderodap"/>
          <w:sz w:val="24"/>
          <w:szCs w:val="24"/>
        </w:rPr>
        <w:footnoteRef/>
      </w:r>
      <w:r>
        <w:t xml:space="preserve"> </w:t>
      </w:r>
      <w:r w:rsidRPr="005D622C">
        <w:rPr>
          <w:rFonts w:cstheme="minorHAnsi"/>
        </w:rPr>
        <w:t xml:space="preserve">Esta menção </w:t>
      </w:r>
      <w:r w:rsidRPr="0014677D">
        <w:rPr>
          <w:rFonts w:cstheme="minorHAnsi"/>
          <w:b/>
        </w:rPr>
        <w:t>é obrigatória</w:t>
      </w:r>
      <w:r w:rsidRPr="005D622C">
        <w:rPr>
          <w:rFonts w:cstheme="minorHAnsi"/>
        </w:rPr>
        <w:t xml:space="preserve"> quando o número de vagas no concurso seja igual ou superior a 10. Neste caso, o regulamento deve prever uma quota de 5% para candidatos com deficiência comprovada por documento médico oficial</w:t>
      </w:r>
      <w:r>
        <w:rPr>
          <w:rFonts w:cstheme="minorHAnsi"/>
        </w:rPr>
        <w:t>.</w:t>
      </w:r>
    </w:p>
  </w:footnote>
  <w:footnote w:id="3">
    <w:p w14:paraId="2E6F987C" w14:textId="31D0D47E" w:rsidR="0014677D" w:rsidRPr="0014677D" w:rsidRDefault="0014677D">
      <w:pPr>
        <w:pStyle w:val="Textodenotaderodap"/>
      </w:pPr>
      <w:r>
        <w:rPr>
          <w:rStyle w:val="Refdenotaderodap"/>
        </w:rPr>
        <w:footnoteRef/>
      </w:r>
      <w:r>
        <w:t xml:space="preserve"> </w:t>
      </w:r>
      <w:r w:rsidR="005D7C9A">
        <w:t>Nos</w:t>
      </w:r>
      <w:r>
        <w:t xml:space="preserve"> concursos para recrutamento de pessoal </w:t>
      </w:r>
      <w:r w:rsidR="005D7C9A">
        <w:t xml:space="preserve">de </w:t>
      </w:r>
      <w:r w:rsidRPr="0014677D">
        <w:rPr>
          <w:b/>
        </w:rPr>
        <w:t>Apoio Operacional</w:t>
      </w:r>
      <w:r>
        <w:t xml:space="preserve"> esta alínea passa a ter a seguinte redação: «</w:t>
      </w:r>
      <w:r w:rsidRPr="0014677D">
        <w:t>Ter idade não inferior a 18 anos e não superior a 35 anos</w:t>
      </w:r>
      <w:r>
        <w:t>»</w:t>
      </w:r>
      <w:r w:rsidR="005D7C9A">
        <w:t>.</w:t>
      </w:r>
    </w:p>
  </w:footnote>
  <w:footnote w:id="4">
    <w:p w14:paraId="3DBF88CA" w14:textId="0A63FEB0" w:rsidR="00164C17" w:rsidRPr="00026546" w:rsidRDefault="00164C17">
      <w:pPr>
        <w:pStyle w:val="Textodenotaderodap"/>
        <w:rPr>
          <w:sz w:val="16"/>
          <w:szCs w:val="16"/>
        </w:rPr>
      </w:pPr>
      <w:r w:rsidRPr="0014677D">
        <w:rPr>
          <w:rStyle w:val="Refdenotaderodap"/>
          <w:b/>
        </w:rPr>
        <w:footnoteRef/>
      </w:r>
      <w:r w:rsidRPr="0014677D">
        <w:rPr>
          <w:b/>
        </w:rPr>
        <w:t xml:space="preserve"> </w:t>
      </w:r>
      <w:r w:rsidRPr="0014677D">
        <w:rPr>
          <w:rFonts w:cstheme="minorHAnsi"/>
          <w:b/>
        </w:rPr>
        <w:t>Perfil meramente indicativo</w:t>
      </w:r>
      <w:r w:rsidR="00B963C9" w:rsidRPr="0014677D">
        <w:rPr>
          <w:rFonts w:cstheme="minorHAnsi"/>
        </w:rPr>
        <w:t>.</w:t>
      </w:r>
    </w:p>
  </w:footnote>
  <w:footnote w:id="5">
    <w:p w14:paraId="77EF9455" w14:textId="07CFBEEC" w:rsidR="00A479A1" w:rsidRPr="00026546" w:rsidRDefault="00A479A1">
      <w:pPr>
        <w:pStyle w:val="Textodenotaderodap"/>
        <w:rPr>
          <w:sz w:val="16"/>
          <w:szCs w:val="16"/>
        </w:rPr>
      </w:pPr>
      <w:r w:rsidRPr="0051213A">
        <w:rPr>
          <w:rStyle w:val="Refdenotaderodap"/>
          <w:sz w:val="24"/>
          <w:szCs w:val="24"/>
        </w:rPr>
        <w:footnoteRef/>
      </w:r>
      <w:r w:rsidRPr="00026546">
        <w:rPr>
          <w:sz w:val="16"/>
          <w:szCs w:val="16"/>
        </w:rPr>
        <w:t xml:space="preserve"> </w:t>
      </w:r>
      <w:r w:rsidRPr="008A6883">
        <w:rPr>
          <w:rFonts w:cstheme="minorHAnsi"/>
        </w:rPr>
        <w:t xml:space="preserve">Menção </w:t>
      </w:r>
      <w:r w:rsidR="00981503" w:rsidRPr="008A6883">
        <w:rPr>
          <w:rFonts w:cstheme="minorHAnsi"/>
        </w:rPr>
        <w:t>obrigatória</w:t>
      </w:r>
      <w:r w:rsidR="008A6883">
        <w:rPr>
          <w:rFonts w:cstheme="minorHAnsi"/>
        </w:rPr>
        <w:t>.</w:t>
      </w:r>
    </w:p>
  </w:footnote>
  <w:footnote w:id="6">
    <w:p w14:paraId="3A643092" w14:textId="10832760" w:rsidR="00981503" w:rsidRPr="008A6883" w:rsidRDefault="00981503">
      <w:pPr>
        <w:pStyle w:val="Textodenotaderodap"/>
        <w:rPr>
          <w:sz w:val="16"/>
          <w:szCs w:val="16"/>
        </w:rPr>
      </w:pPr>
      <w:r w:rsidRPr="0051213A">
        <w:rPr>
          <w:rStyle w:val="Refdenotaderodap"/>
          <w:sz w:val="24"/>
          <w:szCs w:val="24"/>
        </w:rPr>
        <w:footnoteRef/>
      </w:r>
      <w:r w:rsidRPr="00026546">
        <w:rPr>
          <w:sz w:val="16"/>
          <w:szCs w:val="16"/>
        </w:rPr>
        <w:t xml:space="preserve"> </w:t>
      </w:r>
      <w:r w:rsidRPr="008A6883">
        <w:rPr>
          <w:rFonts w:cstheme="minorHAnsi"/>
        </w:rPr>
        <w:t xml:space="preserve">A preencher de acordo com a função </w:t>
      </w:r>
      <w:r w:rsidR="008A6883">
        <w:rPr>
          <w:rFonts w:cstheme="minorHAnsi"/>
        </w:rPr>
        <w:t>que o recrutado vai desempenhar.</w:t>
      </w:r>
    </w:p>
  </w:footnote>
  <w:footnote w:id="7">
    <w:p w14:paraId="30A81B12" w14:textId="1260E145" w:rsidR="00981503" w:rsidRPr="00026546" w:rsidRDefault="00981503" w:rsidP="008A6883">
      <w:pPr>
        <w:ind w:left="142" w:hanging="142"/>
        <w:jc w:val="both"/>
        <w:rPr>
          <w:sz w:val="16"/>
          <w:szCs w:val="16"/>
        </w:rPr>
      </w:pPr>
      <w:r>
        <w:rPr>
          <w:rStyle w:val="Refdenotaderodap"/>
        </w:rPr>
        <w:footnoteRef/>
      </w:r>
      <w:r>
        <w:t xml:space="preserve"> </w:t>
      </w:r>
      <w:r w:rsidRPr="008A6883">
        <w:rPr>
          <w:rFonts w:cstheme="minorHAnsi"/>
          <w:sz w:val="20"/>
          <w:szCs w:val="20"/>
        </w:rPr>
        <w:t>Esses métodos são obrigatórios em qualquer concurso. Porém, podem ainda ser aplicados outros métodos complementares caso a especificidade do cargo assim o exija</w:t>
      </w:r>
      <w:r w:rsidR="008A6883">
        <w:rPr>
          <w:rFonts w:cstheme="minorHAnsi"/>
          <w:sz w:val="20"/>
          <w:szCs w:val="20"/>
        </w:rPr>
        <w:t>,</w:t>
      </w:r>
      <w:r w:rsidRPr="008A6883">
        <w:rPr>
          <w:rFonts w:cstheme="minorHAnsi"/>
          <w:sz w:val="20"/>
          <w:szCs w:val="20"/>
        </w:rPr>
        <w:t xml:space="preserve"> tais como, </w:t>
      </w:r>
      <w:r w:rsidR="008A6883">
        <w:rPr>
          <w:rFonts w:cstheme="minorHAnsi"/>
          <w:sz w:val="20"/>
          <w:szCs w:val="20"/>
        </w:rPr>
        <w:t>a avaliação psicológica, a a</w:t>
      </w:r>
      <w:r w:rsidRPr="008A6883">
        <w:rPr>
          <w:rFonts w:cstheme="minorHAnsi"/>
          <w:sz w:val="20"/>
          <w:szCs w:val="20"/>
        </w:rPr>
        <w:t>valiação de competências</w:t>
      </w:r>
      <w:r w:rsidR="008A6883">
        <w:rPr>
          <w:rFonts w:cstheme="minorHAnsi"/>
          <w:sz w:val="20"/>
          <w:szCs w:val="20"/>
        </w:rPr>
        <w:t>, o curso de formação específica e provas f</w:t>
      </w:r>
      <w:r w:rsidRPr="008A6883">
        <w:rPr>
          <w:rFonts w:cstheme="minorHAnsi"/>
          <w:sz w:val="20"/>
          <w:szCs w:val="20"/>
        </w:rPr>
        <w:t>ísicas.</w:t>
      </w:r>
      <w:r w:rsidRPr="00026546">
        <w:rPr>
          <w:rFonts w:eastAsia="Calibri"/>
          <w:sz w:val="16"/>
          <w:szCs w:val="16"/>
        </w:rPr>
        <w:t xml:space="preserve"> </w:t>
      </w:r>
    </w:p>
    <w:p w14:paraId="3C2346B3" w14:textId="77777777" w:rsidR="00981503" w:rsidRPr="00026546" w:rsidRDefault="00981503">
      <w:pPr>
        <w:pStyle w:val="Textodenotaderodap"/>
        <w:rPr>
          <w:sz w:val="16"/>
          <w:szCs w:val="16"/>
        </w:rPr>
      </w:pPr>
    </w:p>
  </w:footnote>
  <w:footnote w:id="8">
    <w:p w14:paraId="305C0D9B" w14:textId="77777777" w:rsidR="00757A69" w:rsidRPr="00CC63F5" w:rsidRDefault="00981503" w:rsidP="00CC63F5">
      <w:pPr>
        <w:ind w:left="142" w:hanging="142"/>
        <w:jc w:val="both"/>
        <w:rPr>
          <w:rFonts w:cstheme="minorHAnsi"/>
          <w:sz w:val="20"/>
          <w:szCs w:val="20"/>
        </w:rPr>
      </w:pPr>
      <w:r w:rsidRPr="00CC63F5">
        <w:rPr>
          <w:rStyle w:val="Refdenotaderodap"/>
        </w:rPr>
        <w:footnoteRef/>
      </w:r>
      <w:r w:rsidRPr="00026546">
        <w:rPr>
          <w:sz w:val="16"/>
          <w:szCs w:val="16"/>
        </w:rPr>
        <w:t xml:space="preserve"> </w:t>
      </w:r>
      <w:r w:rsidRPr="00CC63F5">
        <w:rPr>
          <w:rFonts w:cstheme="minorHAnsi"/>
          <w:sz w:val="20"/>
          <w:szCs w:val="20"/>
        </w:rPr>
        <w:t>A duração máxima das provas de conhecimentos é determinada pelo Júri. A grelha de correção do teste é elaborada pela entidade que elaborou o teste.</w:t>
      </w:r>
      <w:r w:rsidR="00757A69" w:rsidRPr="00CC63F5">
        <w:rPr>
          <w:rFonts w:cstheme="minorHAnsi"/>
          <w:sz w:val="20"/>
          <w:szCs w:val="20"/>
        </w:rPr>
        <w:t xml:space="preserve"> </w:t>
      </w:r>
    </w:p>
    <w:p w14:paraId="70EE5487" w14:textId="5F63C9F2" w:rsidR="00981503" w:rsidRPr="00CC63F5" w:rsidRDefault="00757A69" w:rsidP="00CC63F5">
      <w:pPr>
        <w:ind w:firstLine="142"/>
        <w:jc w:val="both"/>
        <w:rPr>
          <w:rFonts w:cstheme="minorHAnsi"/>
          <w:sz w:val="20"/>
          <w:szCs w:val="20"/>
        </w:rPr>
      </w:pPr>
      <w:r w:rsidRPr="00CC63F5">
        <w:rPr>
          <w:rFonts w:cstheme="minorHAnsi"/>
          <w:sz w:val="20"/>
          <w:szCs w:val="20"/>
        </w:rPr>
        <w:t>A prova de conhecimentos não deve ter a ponderação mínima de 55% para a classificação final.</w:t>
      </w:r>
      <w:r w:rsidR="00981503" w:rsidRPr="00CC63F5">
        <w:rPr>
          <w:rFonts w:cstheme="minorHAnsi"/>
          <w:sz w:val="20"/>
          <w:szCs w:val="20"/>
        </w:rPr>
        <w:t xml:space="preserve"> </w:t>
      </w:r>
    </w:p>
  </w:footnote>
  <w:footnote w:id="9">
    <w:p w14:paraId="2FE0A7B4" w14:textId="2556C776" w:rsidR="00981503" w:rsidRPr="00B71A71" w:rsidRDefault="00981503" w:rsidP="0022726A">
      <w:pPr>
        <w:pStyle w:val="Textodenotaderodap"/>
        <w:ind w:left="142" w:hanging="142"/>
        <w:jc w:val="both"/>
        <w:rPr>
          <w:sz w:val="16"/>
          <w:szCs w:val="16"/>
        </w:rPr>
      </w:pPr>
      <w:r w:rsidRPr="00CC63F5">
        <w:rPr>
          <w:rStyle w:val="Refdenotaderodap"/>
          <w:sz w:val="24"/>
          <w:szCs w:val="24"/>
        </w:rPr>
        <w:footnoteRef/>
      </w:r>
      <w:r>
        <w:t xml:space="preserve"> </w:t>
      </w:r>
      <w:r w:rsidRPr="00CC63F5">
        <w:rPr>
          <w:rFonts w:cstheme="minorHAnsi"/>
        </w:rPr>
        <w:t>O regulamento deve indicar a forma (se escrita ou oral) a natureza (teórica, prática ou de simulação), se de realização individual ou coletiva, se em suporte de papel ou eletrónico, com questões de desenvolvimento, de lacuna, de escolha múltipla, de pergunta direta ou outra que as provas de conhecimentos vão assumir.</w:t>
      </w:r>
    </w:p>
  </w:footnote>
  <w:footnote w:id="10">
    <w:p w14:paraId="246DE17C" w14:textId="0D29EC7E" w:rsidR="00CA02C4" w:rsidRPr="00D77CE1" w:rsidRDefault="00CA02C4">
      <w:pPr>
        <w:pStyle w:val="Textodenotaderodap"/>
      </w:pPr>
      <w:r>
        <w:rPr>
          <w:rStyle w:val="Refdenotaderodap"/>
        </w:rPr>
        <w:footnoteRef/>
      </w:r>
      <w:r>
        <w:t xml:space="preserve"> </w:t>
      </w:r>
      <w:r w:rsidRPr="00D77CE1">
        <w:t>Conteúdo meramente indicativo. O júri pode escolher uma das três alíneas 2.2.4, 2.2.5. ou 2.2.</w:t>
      </w:r>
      <w:r w:rsidR="00E1128E" w:rsidRPr="00D77CE1">
        <w:t>6</w:t>
      </w:r>
    </w:p>
  </w:footnote>
  <w:footnote w:id="11">
    <w:p w14:paraId="565AB587" w14:textId="17CC90E2" w:rsidR="00CA02C4" w:rsidRPr="00D77CE1" w:rsidRDefault="00CA02C4">
      <w:pPr>
        <w:pStyle w:val="Textodenotaderodap"/>
      </w:pPr>
      <w:r w:rsidRPr="00D77CE1">
        <w:rPr>
          <w:rStyle w:val="Refdenotaderodap"/>
        </w:rPr>
        <w:footnoteRef/>
      </w:r>
      <w:r w:rsidRPr="00D77CE1">
        <w:t xml:space="preserve"> Conteúdo meramente indicativo</w:t>
      </w:r>
      <w:r w:rsidR="00E1128E" w:rsidRPr="00D77CE1">
        <w:t>. O júri pode escolher uma das três alíneas 2.2.4, 2.2.5. ou 2.2.6</w:t>
      </w:r>
    </w:p>
  </w:footnote>
  <w:footnote w:id="12">
    <w:p w14:paraId="3D955B15" w14:textId="71251EC4" w:rsidR="00CA02C4" w:rsidRPr="00D77CE1" w:rsidRDefault="00CA02C4">
      <w:pPr>
        <w:pStyle w:val="Textodenotaderodap"/>
      </w:pPr>
      <w:r w:rsidRPr="00D77CE1">
        <w:rPr>
          <w:rStyle w:val="Refdenotaderodap"/>
        </w:rPr>
        <w:footnoteRef/>
      </w:r>
      <w:r w:rsidRPr="00D77CE1">
        <w:t xml:space="preserve"> Conteúdo meramente indicativo.</w:t>
      </w:r>
      <w:r w:rsidR="00E1128E" w:rsidRPr="00D77CE1">
        <w:t xml:space="preserve"> O júri pode escolher uma das três alíneas 2.2.4, 2.2.5. ou 2.2.6</w:t>
      </w:r>
    </w:p>
    <w:p w14:paraId="6BE963E2" w14:textId="1DDC432D" w:rsidR="00CA02C4" w:rsidRDefault="00CA02C4">
      <w:pPr>
        <w:pStyle w:val="Textodenotaderodap"/>
      </w:pPr>
    </w:p>
  </w:footnote>
  <w:footnote w:id="13">
    <w:p w14:paraId="1EA4C431" w14:textId="276534E6" w:rsidR="00097389" w:rsidRDefault="00097389">
      <w:pPr>
        <w:pStyle w:val="Textodenotaderodap"/>
      </w:pPr>
      <w:r>
        <w:rPr>
          <w:rStyle w:val="Refdenotaderodap"/>
        </w:rPr>
        <w:footnoteRef/>
      </w:r>
      <w:r>
        <w:t xml:space="preserve"> A nota mínima para aprovação em cada método, numa escala de 0 a 20, é de dez.</w:t>
      </w:r>
    </w:p>
  </w:footnote>
  <w:footnote w:id="14">
    <w:p w14:paraId="6CE9AD7A" w14:textId="5C225DD8" w:rsidR="00981503" w:rsidRPr="00B71A71" w:rsidRDefault="00981503" w:rsidP="0022726A">
      <w:pPr>
        <w:pStyle w:val="Textodenotaderodap"/>
        <w:ind w:left="142" w:hanging="142"/>
        <w:jc w:val="both"/>
        <w:rPr>
          <w:sz w:val="16"/>
          <w:szCs w:val="16"/>
        </w:rPr>
      </w:pPr>
      <w:r w:rsidRPr="00CC63F5">
        <w:rPr>
          <w:rStyle w:val="Refdenotaderodap"/>
          <w:sz w:val="24"/>
          <w:szCs w:val="24"/>
        </w:rPr>
        <w:footnoteRef/>
      </w:r>
      <w:r w:rsidRPr="00CC63F5">
        <w:rPr>
          <w:rStyle w:val="Refdenotaderodap"/>
          <w:sz w:val="24"/>
          <w:szCs w:val="24"/>
        </w:rPr>
        <w:t xml:space="preserve"> </w:t>
      </w:r>
      <w:r w:rsidRPr="00CC63F5">
        <w:rPr>
          <w:rFonts w:cstheme="minorHAnsi"/>
        </w:rPr>
        <w:t>Tendo sido aprovada a lista de legislações para consulta deve-se indicar os capítulos ou as matérias sobre a qual os candidatos devem incidir.</w:t>
      </w:r>
    </w:p>
  </w:footnote>
  <w:footnote w:id="15">
    <w:p w14:paraId="5BB11CBA" w14:textId="77777777" w:rsidR="000D31E0" w:rsidRDefault="000D31E0">
      <w:pPr>
        <w:pStyle w:val="Textodenotaderodap"/>
      </w:pPr>
      <w:r w:rsidRPr="00CC63F5">
        <w:rPr>
          <w:rStyle w:val="Refdenotaderodap"/>
          <w:sz w:val="24"/>
          <w:szCs w:val="24"/>
        </w:rPr>
        <w:footnoteRef/>
      </w:r>
      <w:r>
        <w:t xml:space="preserve"> </w:t>
      </w:r>
      <w:r w:rsidRPr="00CC63F5">
        <w:rPr>
          <w:rFonts w:cstheme="minorHAnsi"/>
        </w:rPr>
        <w:t>A avaliaç</w:t>
      </w:r>
      <w:r w:rsidR="00873221" w:rsidRPr="00CC63F5">
        <w:rPr>
          <w:rFonts w:cstheme="minorHAnsi"/>
        </w:rPr>
        <w:t>ão curricular deve ter a pon</w:t>
      </w:r>
      <w:r w:rsidRPr="00CC63F5">
        <w:rPr>
          <w:rFonts w:cstheme="minorHAnsi"/>
        </w:rPr>
        <w:t>deração máxima de 30% para classificação final.</w:t>
      </w:r>
    </w:p>
    <w:p w14:paraId="34A7EBB4" w14:textId="77777777" w:rsidR="00873221" w:rsidRDefault="00873221">
      <w:pPr>
        <w:pStyle w:val="Textodenotaderodap"/>
      </w:pPr>
    </w:p>
  </w:footnote>
  <w:footnote w:id="16">
    <w:p w14:paraId="290A33F4" w14:textId="77777777" w:rsidR="00B90137" w:rsidRPr="00B71A71" w:rsidRDefault="00B90137" w:rsidP="0022726A">
      <w:pPr>
        <w:pStyle w:val="Textodenotaderodap"/>
        <w:ind w:left="142" w:hanging="142"/>
        <w:rPr>
          <w:sz w:val="16"/>
          <w:szCs w:val="16"/>
        </w:rPr>
      </w:pPr>
      <w:r w:rsidRPr="0022726A">
        <w:rPr>
          <w:rStyle w:val="Refdenotaderodap"/>
          <w:sz w:val="24"/>
          <w:szCs w:val="24"/>
        </w:rPr>
        <w:footnoteRef/>
      </w:r>
      <w:r w:rsidRPr="00B71A71">
        <w:rPr>
          <w:sz w:val="16"/>
          <w:szCs w:val="16"/>
        </w:rPr>
        <w:t xml:space="preserve"> </w:t>
      </w:r>
      <w:r w:rsidRPr="0022726A">
        <w:rPr>
          <w:rFonts w:cstheme="minorHAnsi"/>
        </w:rPr>
        <w:t>Conteúdo de carácter obrigatório. Pode o Júri valorar, mais elementos para além dos obrigatórios mencionados na presente minuta.</w:t>
      </w:r>
    </w:p>
  </w:footnote>
  <w:footnote w:id="17">
    <w:p w14:paraId="0777F022" w14:textId="77777777" w:rsidR="00B90137" w:rsidRDefault="00B90137" w:rsidP="00B90137">
      <w:pPr>
        <w:pStyle w:val="Textodenotaderodap"/>
      </w:pPr>
      <w:r w:rsidRPr="0022726A">
        <w:rPr>
          <w:rStyle w:val="Refdenotaderodap"/>
          <w:sz w:val="24"/>
          <w:szCs w:val="24"/>
        </w:rPr>
        <w:footnoteRef/>
      </w:r>
      <w:r w:rsidRPr="00B71A71">
        <w:rPr>
          <w:sz w:val="16"/>
          <w:szCs w:val="16"/>
        </w:rPr>
        <w:t xml:space="preserve"> </w:t>
      </w:r>
      <w:r w:rsidRPr="0022726A">
        <w:rPr>
          <w:rFonts w:cstheme="minorHAnsi"/>
        </w:rPr>
        <w:t>Nas formações relevantes devem ser consideradas as específicas e não específicas.</w:t>
      </w:r>
    </w:p>
    <w:p w14:paraId="1F440FB0" w14:textId="77777777" w:rsidR="00B90137" w:rsidRDefault="00B90137">
      <w:pPr>
        <w:pStyle w:val="Textodenotaderodap"/>
      </w:pPr>
    </w:p>
  </w:footnote>
  <w:footnote w:id="18">
    <w:p w14:paraId="111A836B" w14:textId="4020C5EC" w:rsidR="00F57BAF" w:rsidRPr="00D04242" w:rsidRDefault="00F57BAF" w:rsidP="00110393">
      <w:pPr>
        <w:pStyle w:val="Textodenotaderodap"/>
        <w:ind w:left="142" w:hanging="142"/>
        <w:rPr>
          <w:sz w:val="16"/>
          <w:szCs w:val="16"/>
        </w:rPr>
      </w:pPr>
      <w:r w:rsidRPr="00110393">
        <w:rPr>
          <w:rStyle w:val="Refdenotaderodap"/>
          <w:sz w:val="24"/>
          <w:szCs w:val="24"/>
        </w:rPr>
        <w:footnoteRef/>
      </w:r>
      <w:r>
        <w:t xml:space="preserve"> </w:t>
      </w:r>
      <w:r w:rsidRPr="00110393">
        <w:rPr>
          <w:rFonts w:cstheme="minorHAnsi"/>
        </w:rPr>
        <w:t>A grelha de valoração dos elementos que devem ser considerados na avaliação curricular é elaborada e aplicada pelo Júri.</w:t>
      </w:r>
    </w:p>
  </w:footnote>
  <w:footnote w:id="19">
    <w:p w14:paraId="7B822F88" w14:textId="3EFB76C3" w:rsidR="00097389" w:rsidRDefault="00097389">
      <w:pPr>
        <w:pStyle w:val="Textodenotaderodap"/>
      </w:pPr>
      <w:r>
        <w:rPr>
          <w:rStyle w:val="Refdenotaderodap"/>
        </w:rPr>
        <w:footnoteRef/>
      </w:r>
      <w:r>
        <w:t xml:space="preserve"> A nota mínima para aprovação em cada método, numa escala de 0 a 20, é de dez.</w:t>
      </w:r>
    </w:p>
  </w:footnote>
  <w:footnote w:id="20">
    <w:p w14:paraId="4130675A" w14:textId="77777777" w:rsidR="0060254A" w:rsidRDefault="0060254A" w:rsidP="00110393">
      <w:pPr>
        <w:pStyle w:val="Textodenotaderodap"/>
        <w:ind w:left="142" w:hanging="142"/>
      </w:pPr>
      <w:r w:rsidRPr="00110393">
        <w:rPr>
          <w:rStyle w:val="Refdenotaderodap"/>
          <w:sz w:val="24"/>
          <w:szCs w:val="24"/>
        </w:rPr>
        <w:footnoteRef/>
      </w:r>
      <w:r w:rsidRPr="00110393">
        <w:rPr>
          <w:rStyle w:val="Refdenotaderodap"/>
          <w:sz w:val="24"/>
          <w:szCs w:val="24"/>
        </w:rPr>
        <w:t xml:space="preserve"> </w:t>
      </w:r>
      <w:r w:rsidR="00C25231" w:rsidRPr="00110393">
        <w:rPr>
          <w:rFonts w:cstheme="minorHAnsi"/>
        </w:rPr>
        <w:t xml:space="preserve">O conteúdo constante neste </w:t>
      </w:r>
      <w:r w:rsidR="0010362D" w:rsidRPr="00110393">
        <w:rPr>
          <w:rFonts w:cstheme="minorHAnsi"/>
        </w:rPr>
        <w:t xml:space="preserve">ponto </w:t>
      </w:r>
      <w:r w:rsidR="00C25231" w:rsidRPr="00110393">
        <w:rPr>
          <w:rFonts w:cstheme="minorHAnsi"/>
        </w:rPr>
        <w:t xml:space="preserve">é </w:t>
      </w:r>
      <w:r w:rsidRPr="00110393">
        <w:rPr>
          <w:rFonts w:cstheme="minorHAnsi"/>
        </w:rPr>
        <w:t>meramente indicativo</w:t>
      </w:r>
      <w:r w:rsidR="00C25231" w:rsidRPr="00110393">
        <w:rPr>
          <w:rFonts w:cstheme="minorHAnsi"/>
        </w:rPr>
        <w:t>, devendo o júri verificar a pertinência</w:t>
      </w:r>
      <w:r w:rsidR="0010362D" w:rsidRPr="00110393">
        <w:rPr>
          <w:rFonts w:cstheme="minorHAnsi"/>
        </w:rPr>
        <w:t xml:space="preserve"> de manter ou </w:t>
      </w:r>
      <w:r w:rsidR="00C25231" w:rsidRPr="00110393">
        <w:rPr>
          <w:rFonts w:cstheme="minorHAnsi"/>
        </w:rPr>
        <w:t>alterar o</w:t>
      </w:r>
      <w:r w:rsidR="0010362D" w:rsidRPr="00110393">
        <w:rPr>
          <w:rFonts w:cstheme="minorHAnsi"/>
        </w:rPr>
        <w:t>s aspetos a serem avaliados na entrevista</w:t>
      </w:r>
      <w:r w:rsidR="00C25231" w:rsidRPr="00110393">
        <w:rPr>
          <w:rFonts w:cstheme="minorHAnsi"/>
        </w:rPr>
        <w:t>.</w:t>
      </w:r>
      <w:r w:rsidR="00C25231">
        <w:t xml:space="preserve"> </w:t>
      </w:r>
    </w:p>
  </w:footnote>
  <w:footnote w:id="21">
    <w:p w14:paraId="34733F67" w14:textId="7BCD2FAA" w:rsidR="00E1128E" w:rsidRDefault="00E1128E">
      <w:pPr>
        <w:pStyle w:val="Textodenotaderodap"/>
      </w:pPr>
      <w:r>
        <w:rPr>
          <w:rStyle w:val="Refdenotaderodap"/>
        </w:rPr>
        <w:footnoteRef/>
      </w:r>
      <w:r>
        <w:t xml:space="preserve"> Sendo o número de candidatos </w:t>
      </w:r>
      <w:r w:rsidR="00097389">
        <w:t>aprovados inferior à</w:t>
      </w:r>
      <w:r>
        <w:t xml:space="preserve"> tranche de 10 estabelecida como obrigatória </w:t>
      </w:r>
      <w:r w:rsidR="00097389">
        <w:t xml:space="preserve">no ponto </w:t>
      </w:r>
      <w:r w:rsidR="005F5618">
        <w:rPr>
          <w:color w:val="00B0F0"/>
        </w:rPr>
        <w:t>2.4.4.</w:t>
      </w:r>
      <w:r w:rsidR="00097389">
        <w:t xml:space="preserve">, </w:t>
      </w:r>
      <w:r>
        <w:t xml:space="preserve">o Júri deverá alterar o número </w:t>
      </w:r>
      <w:r w:rsidR="00097389">
        <w:t xml:space="preserve">valor da tranche </w:t>
      </w:r>
      <w:r>
        <w:t>sombreado a amarelo</w:t>
      </w:r>
      <w:r w:rsidR="00A01CAA">
        <w:t>.</w:t>
      </w:r>
    </w:p>
  </w:footnote>
  <w:footnote w:id="22">
    <w:p w14:paraId="241A1147" w14:textId="636E0924" w:rsidR="00097389" w:rsidRDefault="00097389">
      <w:pPr>
        <w:pStyle w:val="Textodenotaderodap"/>
      </w:pPr>
      <w:r>
        <w:rPr>
          <w:rStyle w:val="Refdenotaderodap"/>
        </w:rPr>
        <w:footnoteRef/>
      </w:r>
      <w:r>
        <w:t xml:space="preserve"> A nota mínima para aprovação em cada método, numa escala de 0 a 20, é de dez.</w:t>
      </w:r>
    </w:p>
  </w:footnote>
  <w:footnote w:id="23">
    <w:p w14:paraId="78F9CC79" w14:textId="44675DE6" w:rsidR="0060254A" w:rsidRDefault="0060254A">
      <w:pPr>
        <w:pStyle w:val="Textodenotaderodap"/>
      </w:pPr>
      <w:r w:rsidRPr="00147B67">
        <w:rPr>
          <w:rStyle w:val="Refdenotaderodap"/>
          <w:sz w:val="24"/>
          <w:szCs w:val="24"/>
        </w:rPr>
        <w:footnoteRef/>
      </w:r>
      <w:r w:rsidRPr="00147B67">
        <w:rPr>
          <w:rStyle w:val="Refdenotaderodap"/>
          <w:sz w:val="24"/>
          <w:szCs w:val="24"/>
        </w:rPr>
        <w:t xml:space="preserve"> </w:t>
      </w:r>
      <w:r w:rsidR="002D2F7A" w:rsidRPr="00147B67">
        <w:rPr>
          <w:rFonts w:cstheme="minorHAnsi"/>
        </w:rPr>
        <w:t>Conteúdo</w:t>
      </w:r>
      <w:r w:rsidRPr="00147B67">
        <w:rPr>
          <w:rFonts w:cstheme="minorHAnsi"/>
        </w:rPr>
        <w:t xml:space="preserve"> obrigatório</w:t>
      </w:r>
      <w:r w:rsidR="00147B67">
        <w:rPr>
          <w:rFonts w:cstheme="minorHAnsi"/>
        </w:rPr>
        <w:t>.</w:t>
      </w:r>
    </w:p>
  </w:footnote>
  <w:footnote w:id="24">
    <w:p w14:paraId="22262390" w14:textId="77777777" w:rsidR="001441E6" w:rsidRPr="00BE7D05" w:rsidRDefault="001441E6" w:rsidP="00147B67">
      <w:pPr>
        <w:pStyle w:val="Textodenotaderodap"/>
        <w:ind w:left="142" w:hanging="142"/>
        <w:rPr>
          <w:sz w:val="16"/>
          <w:szCs w:val="16"/>
        </w:rPr>
      </w:pPr>
      <w:r w:rsidRPr="00147B67">
        <w:rPr>
          <w:rStyle w:val="Refdenotaderodap"/>
          <w:sz w:val="24"/>
          <w:szCs w:val="24"/>
        </w:rPr>
        <w:footnoteRef/>
      </w:r>
      <w:r>
        <w:t xml:space="preserve"> </w:t>
      </w:r>
      <w:r w:rsidRPr="00147B67">
        <w:rPr>
          <w:rFonts w:cstheme="minorHAnsi"/>
        </w:rPr>
        <w:t>Caso a especificidade do cargo a ocupar exija a junção de outros documentos para além dos obrigatórios o regulamento deve mencionar expressamente, neste item quais são.</w:t>
      </w:r>
    </w:p>
  </w:footnote>
  <w:footnote w:id="25">
    <w:p w14:paraId="23B1C8E2" w14:textId="3B0AE653" w:rsidR="001441E6" w:rsidRPr="00A02D79" w:rsidRDefault="001441E6" w:rsidP="000628A9">
      <w:pPr>
        <w:pStyle w:val="Textodenotaderodap"/>
        <w:ind w:left="142" w:hanging="142"/>
        <w:jc w:val="both"/>
        <w:rPr>
          <w:sz w:val="16"/>
          <w:szCs w:val="16"/>
        </w:rPr>
      </w:pPr>
      <w:r w:rsidRPr="000628A9">
        <w:rPr>
          <w:rStyle w:val="Refdenotaderodap"/>
          <w:sz w:val="24"/>
          <w:szCs w:val="24"/>
        </w:rPr>
        <w:footnoteRef/>
      </w:r>
      <w:r>
        <w:t xml:space="preserve"> </w:t>
      </w:r>
      <w:r w:rsidRPr="000628A9">
        <w:rPr>
          <w:rFonts w:cstheme="minorHAnsi"/>
        </w:rPr>
        <w:t>O prazo a fixar é de no mínimo 10 dias e máximo 15 dias corridos. O prazo poderá ser diferente desde que o provimento do cargo específico assim o determine.</w:t>
      </w:r>
    </w:p>
  </w:footnote>
  <w:footnote w:id="26">
    <w:p w14:paraId="7674426A" w14:textId="778B86BF" w:rsidR="001441E6" w:rsidRPr="00A02D79" w:rsidRDefault="001441E6">
      <w:pPr>
        <w:pStyle w:val="Textodenotaderodap"/>
        <w:rPr>
          <w:sz w:val="16"/>
          <w:szCs w:val="16"/>
        </w:rPr>
      </w:pPr>
      <w:r w:rsidRPr="000628A9">
        <w:rPr>
          <w:rStyle w:val="Refdenotaderodap"/>
          <w:sz w:val="24"/>
          <w:szCs w:val="24"/>
        </w:rPr>
        <w:footnoteRef/>
      </w:r>
      <w:r w:rsidRPr="00A02D79">
        <w:rPr>
          <w:sz w:val="16"/>
          <w:szCs w:val="16"/>
        </w:rPr>
        <w:t xml:space="preserve"> </w:t>
      </w:r>
      <w:r w:rsidRPr="000628A9">
        <w:rPr>
          <w:rFonts w:cstheme="minorHAnsi"/>
        </w:rPr>
        <w:t>Após a aplicação no método Triagem</w:t>
      </w:r>
      <w:r w:rsidR="000628A9">
        <w:rPr>
          <w:rFonts w:cstheme="minorHAnsi"/>
        </w:rPr>
        <w:t>.</w:t>
      </w:r>
    </w:p>
  </w:footnote>
  <w:footnote w:id="27">
    <w:p w14:paraId="6524E52D" w14:textId="77777777" w:rsidR="001441E6" w:rsidRPr="00A02D79" w:rsidRDefault="001441E6" w:rsidP="000628A9">
      <w:pPr>
        <w:pStyle w:val="Textodenotaderodap"/>
        <w:ind w:left="142" w:hanging="142"/>
        <w:rPr>
          <w:sz w:val="16"/>
          <w:szCs w:val="16"/>
        </w:rPr>
      </w:pPr>
      <w:r w:rsidRPr="000628A9">
        <w:rPr>
          <w:rStyle w:val="Refdenotaderodap"/>
          <w:sz w:val="24"/>
          <w:szCs w:val="24"/>
        </w:rPr>
        <w:footnoteRef/>
      </w:r>
      <w:r w:rsidRPr="00A02D79">
        <w:rPr>
          <w:sz w:val="16"/>
          <w:szCs w:val="16"/>
        </w:rPr>
        <w:t xml:space="preserve"> </w:t>
      </w:r>
      <w:r w:rsidRPr="000628A9">
        <w:rPr>
          <w:rFonts w:cstheme="minorHAnsi"/>
        </w:rPr>
        <w:t>Serão ainda publicados o resultado de aplicação de outros métodos de seleção previstos no regulamento.</w:t>
      </w:r>
    </w:p>
  </w:footnote>
  <w:footnote w:id="28">
    <w:p w14:paraId="5378D52D" w14:textId="77777777" w:rsidR="002646C5" w:rsidRPr="00A02D79" w:rsidRDefault="002646C5" w:rsidP="002646C5">
      <w:pPr>
        <w:pStyle w:val="Textodenotaderodap"/>
        <w:rPr>
          <w:sz w:val="16"/>
          <w:szCs w:val="16"/>
        </w:rPr>
      </w:pPr>
      <w:r w:rsidRPr="00206C5C">
        <w:rPr>
          <w:rStyle w:val="Refdenotaderodap"/>
          <w:sz w:val="24"/>
          <w:szCs w:val="24"/>
        </w:rPr>
        <w:footnoteRef/>
      </w:r>
      <w:r w:rsidRPr="00A02D79">
        <w:rPr>
          <w:sz w:val="16"/>
          <w:szCs w:val="16"/>
        </w:rPr>
        <w:t xml:space="preserve"> </w:t>
      </w:r>
      <w:r w:rsidRPr="00206C5C">
        <w:rPr>
          <w:rFonts w:cstheme="minorHAnsi"/>
        </w:rPr>
        <w:t>Indicar o nome e o contacto do ponto focal para o recrutamento</w:t>
      </w:r>
      <w:r w:rsidR="00462502" w:rsidRPr="00206C5C">
        <w:rPr>
          <w:rFonts w:cstheme="minorHAnsi"/>
        </w:rPr>
        <w:t>.</w:t>
      </w:r>
    </w:p>
  </w:footnote>
  <w:footnote w:id="29">
    <w:p w14:paraId="5D96F36A" w14:textId="77777777" w:rsidR="002646C5" w:rsidRPr="00A02D79" w:rsidRDefault="002646C5" w:rsidP="002646C5">
      <w:pPr>
        <w:pStyle w:val="Textodenotaderodap"/>
        <w:rPr>
          <w:sz w:val="16"/>
          <w:szCs w:val="16"/>
        </w:rPr>
      </w:pPr>
      <w:r w:rsidRPr="00206C5C">
        <w:rPr>
          <w:rStyle w:val="Refdenotaderodap"/>
          <w:sz w:val="24"/>
          <w:szCs w:val="24"/>
        </w:rPr>
        <w:footnoteRef/>
      </w:r>
      <w:r w:rsidRPr="00A02D79">
        <w:rPr>
          <w:sz w:val="16"/>
          <w:szCs w:val="16"/>
        </w:rPr>
        <w:t xml:space="preserve"> </w:t>
      </w:r>
      <w:r w:rsidRPr="00206C5C">
        <w:rPr>
          <w:rFonts w:cstheme="minorHAnsi"/>
        </w:rPr>
        <w:t>Inserir nome do ministério</w:t>
      </w:r>
      <w:r w:rsidR="00462502" w:rsidRPr="00206C5C">
        <w:rPr>
          <w:rFonts w:cstheme="minorHAnsi"/>
        </w:rPr>
        <w:t>.</w:t>
      </w:r>
    </w:p>
  </w:footnote>
  <w:footnote w:id="30">
    <w:p w14:paraId="03052212" w14:textId="77777777" w:rsidR="002646C5" w:rsidRPr="00A02D79" w:rsidRDefault="002646C5" w:rsidP="002646C5">
      <w:pPr>
        <w:pStyle w:val="Textodenotaderodap"/>
        <w:rPr>
          <w:sz w:val="16"/>
          <w:szCs w:val="16"/>
        </w:rPr>
      </w:pPr>
      <w:r w:rsidRPr="00206C5C">
        <w:rPr>
          <w:rStyle w:val="Refdenotaderodap"/>
          <w:sz w:val="24"/>
          <w:szCs w:val="24"/>
        </w:rPr>
        <w:footnoteRef/>
      </w:r>
      <w:r>
        <w:t xml:space="preserve"> </w:t>
      </w:r>
      <w:r w:rsidRPr="00206C5C">
        <w:rPr>
          <w:rFonts w:cstheme="minorHAnsi"/>
        </w:rPr>
        <w:t>Indicar o nome e o endereço eletrónico do ponto focal do recrutamento</w:t>
      </w:r>
      <w:r w:rsidR="00462502" w:rsidRPr="00206C5C">
        <w:rPr>
          <w:rFonts w:cstheme="minorHAnsi"/>
        </w:rPr>
        <w:t>.</w:t>
      </w:r>
    </w:p>
  </w:footnote>
  <w:footnote w:id="31">
    <w:p w14:paraId="76F8C9FA" w14:textId="77777777" w:rsidR="001441E6" w:rsidRPr="00A02D79" w:rsidRDefault="001441E6">
      <w:pPr>
        <w:pStyle w:val="Textodenotaderodap"/>
        <w:rPr>
          <w:sz w:val="16"/>
          <w:szCs w:val="16"/>
        </w:rPr>
      </w:pPr>
      <w:r w:rsidRPr="00206C5C">
        <w:rPr>
          <w:rStyle w:val="Refdenotaderodap"/>
          <w:sz w:val="24"/>
          <w:szCs w:val="24"/>
        </w:rPr>
        <w:footnoteRef/>
      </w:r>
      <w:r w:rsidRPr="00A02D79">
        <w:rPr>
          <w:sz w:val="16"/>
          <w:szCs w:val="16"/>
        </w:rPr>
        <w:t xml:space="preserve"> </w:t>
      </w:r>
      <w:r w:rsidRPr="00206C5C">
        <w:rPr>
          <w:rFonts w:cstheme="minorHAnsi"/>
        </w:rPr>
        <w:t>Indicar o local, o endereço e o serviço concreto do ponto focal para o recrutamento</w:t>
      </w:r>
      <w:r w:rsidR="00462502" w:rsidRPr="00206C5C">
        <w:rPr>
          <w:rFonts w:cstheme="minorHAn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A851" w14:textId="77777777" w:rsidR="00757982" w:rsidRDefault="00757982">
    <w:pPr>
      <w:pStyle w:val="Cabealho"/>
      <w:rPr>
        <w:sz w:val="18"/>
        <w:szCs w:val="18"/>
      </w:rPr>
    </w:pPr>
    <w:r w:rsidRPr="00FB5183">
      <w:rPr>
        <w:noProof/>
        <w:sz w:val="18"/>
        <w:szCs w:val="18"/>
        <w:lang w:eastAsia="pt-PT"/>
      </w:rPr>
      <w:drawing>
        <wp:anchor distT="0" distB="0" distL="114300" distR="114300" simplePos="0" relativeHeight="251660415" behindDoc="1" locked="0" layoutInCell="1" allowOverlap="1" wp14:anchorId="3D96CBE7" wp14:editId="5D193077">
          <wp:simplePos x="0" y="0"/>
          <wp:positionH relativeFrom="column">
            <wp:posOffset>-1682457</wp:posOffset>
          </wp:positionH>
          <wp:positionV relativeFrom="paragraph">
            <wp:posOffset>-66284</wp:posOffset>
          </wp:positionV>
          <wp:extent cx="7566924" cy="10863617"/>
          <wp:effectExtent l="0" t="0" r="0" b="0"/>
          <wp:wrapNone/>
          <wp:docPr id="2" name="Imagem 2" descr="C:\Users\valdyr.ramos\Desktop\Estacionário MF\Docs Word\Papel Timbrado gab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dyr.ramos\Desktop\Estacionário MF\Docs Word\Papel Timbrado gab m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924" cy="10863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014DA" w14:textId="77777777" w:rsidR="00757982" w:rsidRDefault="00757982">
    <w:pPr>
      <w:pStyle w:val="Cabealho"/>
      <w:rPr>
        <w:sz w:val="18"/>
        <w:szCs w:val="18"/>
      </w:rPr>
    </w:pPr>
  </w:p>
  <w:p w14:paraId="224CB88D" w14:textId="77777777" w:rsidR="00757982" w:rsidRDefault="000E5ECC">
    <w:pPr>
      <w:pStyle w:val="Cabealho"/>
      <w:rPr>
        <w:sz w:val="18"/>
        <w:szCs w:val="18"/>
      </w:rPr>
    </w:pPr>
    <w:r>
      <w:rPr>
        <w:noProof/>
        <w:sz w:val="16"/>
        <w:szCs w:val="16"/>
        <w:lang w:eastAsia="pt-PT"/>
      </w:rPr>
      <w:t>Logotipo do Ministério</w:t>
    </w:r>
  </w:p>
  <w:p w14:paraId="7450CC64" w14:textId="77777777" w:rsidR="00757982" w:rsidRDefault="00757982">
    <w:pPr>
      <w:pStyle w:val="Cabealho"/>
      <w:rPr>
        <w:sz w:val="18"/>
        <w:szCs w:val="18"/>
      </w:rPr>
    </w:pPr>
  </w:p>
  <w:p w14:paraId="5ABE09FE" w14:textId="77777777" w:rsidR="00757982" w:rsidRDefault="00757982">
    <w:pPr>
      <w:pStyle w:val="Cabealho"/>
      <w:rPr>
        <w:sz w:val="18"/>
        <w:szCs w:val="18"/>
      </w:rPr>
    </w:pPr>
  </w:p>
  <w:p w14:paraId="4792443E" w14:textId="77777777" w:rsidR="00757982" w:rsidRPr="00094512" w:rsidRDefault="00757982" w:rsidP="00094512">
    <w:pPr>
      <w:autoSpaceDE w:val="0"/>
      <w:autoSpaceDN w:val="0"/>
      <w:adjustRightInd w:val="0"/>
      <w:rPr>
        <w:rFonts w:ascii="ArialMT" w:hAnsi="ArialMT" w:cs="ArialMT"/>
        <w:color w:val="005799"/>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A0"/>
    <w:multiLevelType w:val="hybridMultilevel"/>
    <w:tmpl w:val="29A288D8"/>
    <w:lvl w:ilvl="0" w:tplc="08160005">
      <w:start w:val="1"/>
      <w:numFmt w:val="bullet"/>
      <w:lvlText w:val=""/>
      <w:lvlJc w:val="left"/>
      <w:pPr>
        <w:ind w:left="2160" w:hanging="360"/>
      </w:pPr>
      <w:rPr>
        <w:rFonts w:ascii="Wingdings" w:hAnsi="Wingdings"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1" w15:restartNumberingAfterBreak="0">
    <w:nsid w:val="01A94DE6"/>
    <w:multiLevelType w:val="hybridMultilevel"/>
    <w:tmpl w:val="C8F01DC8"/>
    <w:lvl w:ilvl="0" w:tplc="0358AF14">
      <w:start w:val="1"/>
      <w:numFmt w:val="lowerLetter"/>
      <w:lvlText w:val="%1)"/>
      <w:lvlJc w:val="left"/>
      <w:pPr>
        <w:ind w:left="720" w:hanging="360"/>
      </w:pPr>
      <w:rPr>
        <w:rFonts w:ascii="Times New Roman" w:eastAsia="SimSu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4C2401"/>
    <w:multiLevelType w:val="multilevel"/>
    <w:tmpl w:val="EB363D94"/>
    <w:lvl w:ilvl="0">
      <w:start w:val="1"/>
      <w:numFmt w:val="decimal"/>
      <w:lvlText w:val="%1."/>
      <w:lvlJc w:val="left"/>
      <w:pPr>
        <w:ind w:left="1080" w:hanging="720"/>
      </w:pPr>
      <w:rPr>
        <w:rFonts w:hint="default"/>
        <w:b w:val="0"/>
        <w:u w:val="none"/>
      </w:rPr>
    </w:lvl>
    <w:lvl w:ilvl="1">
      <w:start w:val="1"/>
      <w:numFmt w:val="decimal"/>
      <w:isLgl/>
      <w:lvlText w:val="%2."/>
      <w:lvlJc w:val="left"/>
      <w:pPr>
        <w:ind w:left="720" w:hanging="360"/>
      </w:pPr>
      <w:rPr>
        <w:rFonts w:ascii="Times New Roman" w:eastAsia="SimSun" w:hAnsi="Times New Roman" w:cs="Times New Roman"/>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06645F97"/>
    <w:multiLevelType w:val="hybridMultilevel"/>
    <w:tmpl w:val="EE0CF7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B22776"/>
    <w:multiLevelType w:val="hybridMultilevel"/>
    <w:tmpl w:val="0FBC0258"/>
    <w:lvl w:ilvl="0" w:tplc="B810D0B6">
      <w:start w:val="1"/>
      <w:numFmt w:val="lowerLetter"/>
      <w:lvlText w:val="%1)"/>
      <w:lvlJc w:val="left"/>
      <w:pPr>
        <w:ind w:left="720" w:hanging="360"/>
      </w:pPr>
      <w:rPr>
        <w:rFonts w:ascii="Times New Roman" w:eastAsia="SimSun" w:hAnsi="Times New Roman" w:cs="Times New Roman" w:hint="default"/>
      </w:rPr>
    </w:lvl>
    <w:lvl w:ilvl="1" w:tplc="2FCE5690">
      <w:start w:val="1"/>
      <w:numFmt w:val="lowerLetter"/>
      <w:lvlText w:val="%2)"/>
      <w:lvlJc w:val="left"/>
      <w:pPr>
        <w:ind w:left="1440" w:hanging="360"/>
      </w:pPr>
      <w:rPr>
        <w:rFonts w:ascii="Times New Roman" w:eastAsia="SimSun" w:hAnsi="Times New Roman" w:cs="Times New Roman"/>
        <w:color w:val="00B0F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EB82F62"/>
    <w:multiLevelType w:val="hybridMultilevel"/>
    <w:tmpl w:val="192626EC"/>
    <w:lvl w:ilvl="0" w:tplc="08160005">
      <w:start w:val="1"/>
      <w:numFmt w:val="bullet"/>
      <w:lvlText w:val=""/>
      <w:lvlJc w:val="left"/>
      <w:pPr>
        <w:ind w:left="2160" w:hanging="360"/>
      </w:pPr>
      <w:rPr>
        <w:rFonts w:ascii="Wingdings" w:hAnsi="Wingdings"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6" w15:restartNumberingAfterBreak="0">
    <w:nsid w:val="1FA367B6"/>
    <w:multiLevelType w:val="hybridMultilevel"/>
    <w:tmpl w:val="E42AD58C"/>
    <w:lvl w:ilvl="0" w:tplc="E2D23E5A">
      <w:start w:val="1"/>
      <w:numFmt w:val="decimal"/>
      <w:lvlText w:val="%1."/>
      <w:lvlJc w:val="left"/>
      <w:pPr>
        <w:ind w:left="1428" w:hanging="720"/>
      </w:pPr>
      <w:rPr>
        <w:rFonts w:hint="default"/>
        <w:b w:val="0"/>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15:restartNumberingAfterBreak="0">
    <w:nsid w:val="2B7562C0"/>
    <w:multiLevelType w:val="hybridMultilevel"/>
    <w:tmpl w:val="C3BE083C"/>
    <w:lvl w:ilvl="0" w:tplc="5D120B74">
      <w:start w:val="1"/>
      <w:numFmt w:val="lowerLetter"/>
      <w:lvlText w:val="%1)"/>
      <w:lvlJc w:val="left"/>
      <w:pPr>
        <w:ind w:left="720" w:hanging="360"/>
      </w:pPr>
      <w:rPr>
        <w:rFonts w:ascii="Times New Roman" w:hAnsi="Times New Roman" w:cs="Times New Roman" w:hint="default"/>
        <w:b w:val="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F591A7E"/>
    <w:multiLevelType w:val="hybridMultilevel"/>
    <w:tmpl w:val="1D745D0A"/>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F947A0F"/>
    <w:multiLevelType w:val="hybridMultilevel"/>
    <w:tmpl w:val="B01CD186"/>
    <w:lvl w:ilvl="0" w:tplc="780E14CE">
      <w:start w:val="1"/>
      <w:numFmt w:val="lowerLetter"/>
      <w:lvlText w:val="%1)"/>
      <w:lvlJc w:val="left"/>
      <w:pPr>
        <w:ind w:left="720" w:hanging="360"/>
      </w:pPr>
      <w:rPr>
        <w:rFonts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58727E4"/>
    <w:multiLevelType w:val="hybridMultilevel"/>
    <w:tmpl w:val="E58268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BC669A6"/>
    <w:multiLevelType w:val="hybridMultilevel"/>
    <w:tmpl w:val="330EFA1A"/>
    <w:lvl w:ilvl="0" w:tplc="74484EF2">
      <w:start w:val="1"/>
      <w:numFmt w:val="decimal"/>
      <w:lvlText w:val="%1."/>
      <w:lvlJc w:val="left"/>
      <w:pPr>
        <w:ind w:left="1080" w:hanging="720"/>
      </w:pPr>
      <w:rPr>
        <w:rFonts w:hint="default"/>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34606CF"/>
    <w:multiLevelType w:val="multilevel"/>
    <w:tmpl w:val="9B9EA5F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C57A7C"/>
    <w:multiLevelType w:val="hybridMultilevel"/>
    <w:tmpl w:val="8F58B350"/>
    <w:lvl w:ilvl="0" w:tplc="0816000F">
      <w:start w:val="1"/>
      <w:numFmt w:val="decimal"/>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14" w15:restartNumberingAfterBreak="0">
    <w:nsid w:val="4A8A50BE"/>
    <w:multiLevelType w:val="hybridMultilevel"/>
    <w:tmpl w:val="A0A0BDBC"/>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5" w15:restartNumberingAfterBreak="0">
    <w:nsid w:val="4C620116"/>
    <w:multiLevelType w:val="hybridMultilevel"/>
    <w:tmpl w:val="719E1A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DB141BE"/>
    <w:multiLevelType w:val="hybridMultilevel"/>
    <w:tmpl w:val="D3DEA61A"/>
    <w:lvl w:ilvl="0" w:tplc="08160017">
      <w:start w:val="1"/>
      <w:numFmt w:val="lowerLetter"/>
      <w:lvlText w:val="%1)"/>
      <w:lvlJc w:val="left"/>
      <w:pPr>
        <w:ind w:left="1068" w:hanging="360"/>
      </w:pPr>
      <w:rPr>
        <w:rFont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7" w15:restartNumberingAfterBreak="0">
    <w:nsid w:val="534C5CF1"/>
    <w:multiLevelType w:val="hybridMultilevel"/>
    <w:tmpl w:val="B51EF5EE"/>
    <w:lvl w:ilvl="0" w:tplc="71148280">
      <w:start w:val="1"/>
      <w:numFmt w:val="decimal"/>
      <w:lvlText w:val="%1."/>
      <w:lvlJc w:val="left"/>
      <w:pPr>
        <w:ind w:left="1080" w:hanging="720"/>
      </w:pPr>
      <w:rPr>
        <w:rFonts w:hint="default"/>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39E0DA8"/>
    <w:multiLevelType w:val="hybridMultilevel"/>
    <w:tmpl w:val="4440D7FC"/>
    <w:lvl w:ilvl="0" w:tplc="780E14CE">
      <w:start w:val="1"/>
      <w:numFmt w:val="lowerLetter"/>
      <w:lvlText w:val="%1)"/>
      <w:lvlJc w:val="left"/>
      <w:pPr>
        <w:ind w:left="720" w:hanging="360"/>
      </w:pPr>
      <w:rPr>
        <w:rFonts w:hint="default"/>
        <w:b w:val="0"/>
      </w:rPr>
    </w:lvl>
    <w:lvl w:ilvl="1" w:tplc="780E14CE">
      <w:start w:val="1"/>
      <w:numFmt w:val="lowerLetter"/>
      <w:lvlText w:val="%2)"/>
      <w:lvlJc w:val="left"/>
      <w:pPr>
        <w:ind w:left="1440" w:hanging="360"/>
      </w:pPr>
      <w:rPr>
        <w:rFonts w:hint="default"/>
        <w:b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AF660F3"/>
    <w:multiLevelType w:val="hybridMultilevel"/>
    <w:tmpl w:val="12C8D34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B713580"/>
    <w:multiLevelType w:val="hybridMultilevel"/>
    <w:tmpl w:val="48FAF83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1" w15:restartNumberingAfterBreak="0">
    <w:nsid w:val="614E2A09"/>
    <w:multiLevelType w:val="hybridMultilevel"/>
    <w:tmpl w:val="08B20B2A"/>
    <w:lvl w:ilvl="0" w:tplc="82C0789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672D777B"/>
    <w:multiLevelType w:val="multilevel"/>
    <w:tmpl w:val="AA1EE20E"/>
    <w:lvl w:ilvl="0">
      <w:start w:val="2"/>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9187FEC"/>
    <w:multiLevelType w:val="multilevel"/>
    <w:tmpl w:val="AAE002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SimSun" w:hAnsi="Times New Roman" w:cs="Times New Roman"/>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5F5994"/>
    <w:multiLevelType w:val="hybridMultilevel"/>
    <w:tmpl w:val="3B78FC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703F6327"/>
    <w:multiLevelType w:val="hybridMultilevel"/>
    <w:tmpl w:val="0DDE6442"/>
    <w:lvl w:ilvl="0" w:tplc="D3F6FCE6">
      <w:start w:val="1"/>
      <w:numFmt w:val="decimal"/>
      <w:lvlText w:val="%1."/>
      <w:lvlJc w:val="left"/>
      <w:pPr>
        <w:ind w:left="643" w:hanging="360"/>
      </w:pPr>
      <w:rPr>
        <w:b w:val="0"/>
      </w:rPr>
    </w:lvl>
    <w:lvl w:ilvl="1" w:tplc="08160019" w:tentative="1">
      <w:start w:val="1"/>
      <w:numFmt w:val="lowerLetter"/>
      <w:lvlText w:val="%2."/>
      <w:lvlJc w:val="left"/>
      <w:pPr>
        <w:ind w:left="1363" w:hanging="360"/>
      </w:pPr>
    </w:lvl>
    <w:lvl w:ilvl="2" w:tplc="0816001B" w:tentative="1">
      <w:start w:val="1"/>
      <w:numFmt w:val="lowerRoman"/>
      <w:lvlText w:val="%3."/>
      <w:lvlJc w:val="right"/>
      <w:pPr>
        <w:ind w:left="2083" w:hanging="180"/>
      </w:pPr>
    </w:lvl>
    <w:lvl w:ilvl="3" w:tplc="0816000F" w:tentative="1">
      <w:start w:val="1"/>
      <w:numFmt w:val="decimal"/>
      <w:lvlText w:val="%4."/>
      <w:lvlJc w:val="left"/>
      <w:pPr>
        <w:ind w:left="2803" w:hanging="360"/>
      </w:pPr>
    </w:lvl>
    <w:lvl w:ilvl="4" w:tplc="08160019" w:tentative="1">
      <w:start w:val="1"/>
      <w:numFmt w:val="lowerLetter"/>
      <w:lvlText w:val="%5."/>
      <w:lvlJc w:val="left"/>
      <w:pPr>
        <w:ind w:left="3523" w:hanging="360"/>
      </w:pPr>
    </w:lvl>
    <w:lvl w:ilvl="5" w:tplc="0816001B" w:tentative="1">
      <w:start w:val="1"/>
      <w:numFmt w:val="lowerRoman"/>
      <w:lvlText w:val="%6."/>
      <w:lvlJc w:val="right"/>
      <w:pPr>
        <w:ind w:left="4243" w:hanging="180"/>
      </w:pPr>
    </w:lvl>
    <w:lvl w:ilvl="6" w:tplc="0816000F" w:tentative="1">
      <w:start w:val="1"/>
      <w:numFmt w:val="decimal"/>
      <w:lvlText w:val="%7."/>
      <w:lvlJc w:val="left"/>
      <w:pPr>
        <w:ind w:left="4963" w:hanging="360"/>
      </w:pPr>
    </w:lvl>
    <w:lvl w:ilvl="7" w:tplc="08160019" w:tentative="1">
      <w:start w:val="1"/>
      <w:numFmt w:val="lowerLetter"/>
      <w:lvlText w:val="%8."/>
      <w:lvlJc w:val="left"/>
      <w:pPr>
        <w:ind w:left="5683" w:hanging="360"/>
      </w:pPr>
    </w:lvl>
    <w:lvl w:ilvl="8" w:tplc="0816001B" w:tentative="1">
      <w:start w:val="1"/>
      <w:numFmt w:val="lowerRoman"/>
      <w:lvlText w:val="%9."/>
      <w:lvlJc w:val="right"/>
      <w:pPr>
        <w:ind w:left="6403" w:hanging="180"/>
      </w:pPr>
    </w:lvl>
  </w:abstractNum>
  <w:abstractNum w:abstractNumId="26" w15:restartNumberingAfterBreak="0">
    <w:nsid w:val="70F06966"/>
    <w:multiLevelType w:val="hybridMultilevel"/>
    <w:tmpl w:val="5BE4A7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46A6053"/>
    <w:multiLevelType w:val="multilevel"/>
    <w:tmpl w:val="102A9FB0"/>
    <w:lvl w:ilvl="0">
      <w:start w:val="65"/>
      <w:numFmt w:val="decimal"/>
      <w:lvlText w:val="%1"/>
      <w:lvlJc w:val="left"/>
      <w:pPr>
        <w:ind w:left="660" w:hanging="660"/>
      </w:pPr>
      <w:rPr>
        <w:rFonts w:hint="default"/>
      </w:rPr>
    </w:lvl>
    <w:lvl w:ilvl="1">
      <w:start w:val="94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E513EA"/>
    <w:multiLevelType w:val="hybridMultilevel"/>
    <w:tmpl w:val="BEF2BD2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7012661"/>
    <w:multiLevelType w:val="hybridMultilevel"/>
    <w:tmpl w:val="06F65280"/>
    <w:lvl w:ilvl="0" w:tplc="780E14CE">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8CA36C0"/>
    <w:multiLevelType w:val="hybridMultilevel"/>
    <w:tmpl w:val="BE3CBC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A852011"/>
    <w:multiLevelType w:val="hybridMultilevel"/>
    <w:tmpl w:val="EF2E6DF8"/>
    <w:lvl w:ilvl="0" w:tplc="871251E8">
      <w:start w:val="1"/>
      <w:numFmt w:val="decimal"/>
      <w:lvlText w:val="%1."/>
      <w:lvlJc w:val="left"/>
      <w:pPr>
        <w:ind w:left="720" w:hanging="360"/>
      </w:pPr>
      <w:rPr>
        <w:rFonts w:hint="default"/>
        <w:b w:val="0"/>
      </w:rPr>
    </w:lvl>
    <w:lvl w:ilvl="1" w:tplc="483A5A90">
      <w:start w:val="1"/>
      <w:numFmt w:val="lowerLetter"/>
      <w:lvlText w:val="%2)"/>
      <w:lvlJc w:val="left"/>
      <w:pPr>
        <w:ind w:left="1440" w:hanging="360"/>
      </w:pPr>
      <w:rPr>
        <w:rFonts w:ascii="Times New Roman" w:eastAsia="SimSun" w:hAnsi="Times New Roman" w:cs="Times New Roman"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A8E7537"/>
    <w:multiLevelType w:val="hybridMultilevel"/>
    <w:tmpl w:val="09CA0F8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7CA467A2"/>
    <w:multiLevelType w:val="hybridMultilevel"/>
    <w:tmpl w:val="22EAB36C"/>
    <w:lvl w:ilvl="0" w:tplc="08160005">
      <w:start w:val="1"/>
      <w:numFmt w:val="bullet"/>
      <w:lvlText w:val=""/>
      <w:lvlJc w:val="left"/>
      <w:pPr>
        <w:ind w:left="3390" w:hanging="360"/>
      </w:pPr>
      <w:rPr>
        <w:rFonts w:ascii="Wingdings" w:hAnsi="Wingdings" w:hint="default"/>
      </w:rPr>
    </w:lvl>
    <w:lvl w:ilvl="1" w:tplc="08160003" w:tentative="1">
      <w:start w:val="1"/>
      <w:numFmt w:val="bullet"/>
      <w:lvlText w:val="o"/>
      <w:lvlJc w:val="left"/>
      <w:pPr>
        <w:ind w:left="4110" w:hanging="360"/>
      </w:pPr>
      <w:rPr>
        <w:rFonts w:ascii="Courier New" w:hAnsi="Courier New" w:cs="Courier New" w:hint="default"/>
      </w:rPr>
    </w:lvl>
    <w:lvl w:ilvl="2" w:tplc="08160005" w:tentative="1">
      <w:start w:val="1"/>
      <w:numFmt w:val="bullet"/>
      <w:lvlText w:val=""/>
      <w:lvlJc w:val="left"/>
      <w:pPr>
        <w:ind w:left="4830" w:hanging="360"/>
      </w:pPr>
      <w:rPr>
        <w:rFonts w:ascii="Wingdings" w:hAnsi="Wingdings" w:hint="default"/>
      </w:rPr>
    </w:lvl>
    <w:lvl w:ilvl="3" w:tplc="08160001" w:tentative="1">
      <w:start w:val="1"/>
      <w:numFmt w:val="bullet"/>
      <w:lvlText w:val=""/>
      <w:lvlJc w:val="left"/>
      <w:pPr>
        <w:ind w:left="5550" w:hanging="360"/>
      </w:pPr>
      <w:rPr>
        <w:rFonts w:ascii="Symbol" w:hAnsi="Symbol" w:hint="default"/>
      </w:rPr>
    </w:lvl>
    <w:lvl w:ilvl="4" w:tplc="08160003" w:tentative="1">
      <w:start w:val="1"/>
      <w:numFmt w:val="bullet"/>
      <w:lvlText w:val="o"/>
      <w:lvlJc w:val="left"/>
      <w:pPr>
        <w:ind w:left="6270" w:hanging="360"/>
      </w:pPr>
      <w:rPr>
        <w:rFonts w:ascii="Courier New" w:hAnsi="Courier New" w:cs="Courier New" w:hint="default"/>
      </w:rPr>
    </w:lvl>
    <w:lvl w:ilvl="5" w:tplc="08160005" w:tentative="1">
      <w:start w:val="1"/>
      <w:numFmt w:val="bullet"/>
      <w:lvlText w:val=""/>
      <w:lvlJc w:val="left"/>
      <w:pPr>
        <w:ind w:left="6990" w:hanging="360"/>
      </w:pPr>
      <w:rPr>
        <w:rFonts w:ascii="Wingdings" w:hAnsi="Wingdings" w:hint="default"/>
      </w:rPr>
    </w:lvl>
    <w:lvl w:ilvl="6" w:tplc="08160001" w:tentative="1">
      <w:start w:val="1"/>
      <w:numFmt w:val="bullet"/>
      <w:lvlText w:val=""/>
      <w:lvlJc w:val="left"/>
      <w:pPr>
        <w:ind w:left="7710" w:hanging="360"/>
      </w:pPr>
      <w:rPr>
        <w:rFonts w:ascii="Symbol" w:hAnsi="Symbol" w:hint="default"/>
      </w:rPr>
    </w:lvl>
    <w:lvl w:ilvl="7" w:tplc="08160003" w:tentative="1">
      <w:start w:val="1"/>
      <w:numFmt w:val="bullet"/>
      <w:lvlText w:val="o"/>
      <w:lvlJc w:val="left"/>
      <w:pPr>
        <w:ind w:left="8430" w:hanging="360"/>
      </w:pPr>
      <w:rPr>
        <w:rFonts w:ascii="Courier New" w:hAnsi="Courier New" w:cs="Courier New" w:hint="default"/>
      </w:rPr>
    </w:lvl>
    <w:lvl w:ilvl="8" w:tplc="08160005" w:tentative="1">
      <w:start w:val="1"/>
      <w:numFmt w:val="bullet"/>
      <w:lvlText w:val=""/>
      <w:lvlJc w:val="left"/>
      <w:pPr>
        <w:ind w:left="9150" w:hanging="360"/>
      </w:pPr>
      <w:rPr>
        <w:rFonts w:ascii="Wingdings" w:hAnsi="Wingdings" w:hint="default"/>
      </w:rPr>
    </w:lvl>
  </w:abstractNum>
  <w:num w:numId="1">
    <w:abstractNumId w:val="9"/>
  </w:num>
  <w:num w:numId="2">
    <w:abstractNumId w:val="14"/>
  </w:num>
  <w:num w:numId="3">
    <w:abstractNumId w:val="8"/>
  </w:num>
  <w:num w:numId="4">
    <w:abstractNumId w:val="4"/>
  </w:num>
  <w:num w:numId="5">
    <w:abstractNumId w:val="6"/>
  </w:num>
  <w:num w:numId="6">
    <w:abstractNumId w:val="16"/>
  </w:num>
  <w:num w:numId="7">
    <w:abstractNumId w:val="31"/>
  </w:num>
  <w:num w:numId="8">
    <w:abstractNumId w:val="2"/>
  </w:num>
  <w:num w:numId="9">
    <w:abstractNumId w:val="11"/>
  </w:num>
  <w:num w:numId="10">
    <w:abstractNumId w:val="17"/>
  </w:num>
  <w:num w:numId="11">
    <w:abstractNumId w:val="30"/>
  </w:num>
  <w:num w:numId="12">
    <w:abstractNumId w:val="10"/>
  </w:num>
  <w:num w:numId="13">
    <w:abstractNumId w:val="0"/>
  </w:num>
  <w:num w:numId="14">
    <w:abstractNumId w:val="33"/>
  </w:num>
  <w:num w:numId="15">
    <w:abstractNumId w:val="20"/>
  </w:num>
  <w:num w:numId="16">
    <w:abstractNumId w:val="13"/>
  </w:num>
  <w:num w:numId="17">
    <w:abstractNumId w:val="5"/>
  </w:num>
  <w:num w:numId="18">
    <w:abstractNumId w:val="26"/>
  </w:num>
  <w:num w:numId="19">
    <w:abstractNumId w:val="1"/>
  </w:num>
  <w:num w:numId="20">
    <w:abstractNumId w:val="32"/>
  </w:num>
  <w:num w:numId="21">
    <w:abstractNumId w:val="27"/>
  </w:num>
  <w:num w:numId="22">
    <w:abstractNumId w:val="12"/>
  </w:num>
  <w:num w:numId="23">
    <w:abstractNumId w:val="21"/>
  </w:num>
  <w:num w:numId="24">
    <w:abstractNumId w:val="23"/>
  </w:num>
  <w:num w:numId="25">
    <w:abstractNumId w:val="28"/>
  </w:num>
  <w:num w:numId="26">
    <w:abstractNumId w:val="22"/>
  </w:num>
  <w:num w:numId="27">
    <w:abstractNumId w:val="29"/>
  </w:num>
  <w:num w:numId="28">
    <w:abstractNumId w:val="7"/>
  </w:num>
  <w:num w:numId="29">
    <w:abstractNumId w:val="18"/>
  </w:num>
  <w:num w:numId="30">
    <w:abstractNumId w:val="25"/>
  </w:num>
  <w:num w:numId="31">
    <w:abstractNumId w:val="19"/>
  </w:num>
  <w:num w:numId="32">
    <w:abstractNumId w:val="3"/>
  </w:num>
  <w:num w:numId="33">
    <w:abstractNumId w:val="24"/>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colormru v:ext="edit" colors="#2960a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59"/>
    <w:rsid w:val="000148AF"/>
    <w:rsid w:val="000179A0"/>
    <w:rsid w:val="00026546"/>
    <w:rsid w:val="000270C2"/>
    <w:rsid w:val="00035566"/>
    <w:rsid w:val="00036EDF"/>
    <w:rsid w:val="000402FB"/>
    <w:rsid w:val="0004193F"/>
    <w:rsid w:val="00050E45"/>
    <w:rsid w:val="00052632"/>
    <w:rsid w:val="00056952"/>
    <w:rsid w:val="000628A9"/>
    <w:rsid w:val="00067512"/>
    <w:rsid w:val="00073E73"/>
    <w:rsid w:val="0007743A"/>
    <w:rsid w:val="00077CD1"/>
    <w:rsid w:val="00086DD0"/>
    <w:rsid w:val="00087676"/>
    <w:rsid w:val="00094512"/>
    <w:rsid w:val="00094B59"/>
    <w:rsid w:val="00097389"/>
    <w:rsid w:val="000A3503"/>
    <w:rsid w:val="000A6C4C"/>
    <w:rsid w:val="000B7334"/>
    <w:rsid w:val="000C2339"/>
    <w:rsid w:val="000C2457"/>
    <w:rsid w:val="000C4CE5"/>
    <w:rsid w:val="000C61D5"/>
    <w:rsid w:val="000D31E0"/>
    <w:rsid w:val="000D537E"/>
    <w:rsid w:val="000E327B"/>
    <w:rsid w:val="000E5ECC"/>
    <w:rsid w:val="000F71CF"/>
    <w:rsid w:val="0010362D"/>
    <w:rsid w:val="0011021A"/>
    <w:rsid w:val="00110393"/>
    <w:rsid w:val="00114B92"/>
    <w:rsid w:val="00126A42"/>
    <w:rsid w:val="00133D1A"/>
    <w:rsid w:val="00143078"/>
    <w:rsid w:val="00143550"/>
    <w:rsid w:val="001441E6"/>
    <w:rsid w:val="00145F59"/>
    <w:rsid w:val="0014677D"/>
    <w:rsid w:val="00147B67"/>
    <w:rsid w:val="00156298"/>
    <w:rsid w:val="00164C17"/>
    <w:rsid w:val="00165BF1"/>
    <w:rsid w:val="00172084"/>
    <w:rsid w:val="001804B7"/>
    <w:rsid w:val="001831A3"/>
    <w:rsid w:val="00183BF4"/>
    <w:rsid w:val="00186B17"/>
    <w:rsid w:val="00193C96"/>
    <w:rsid w:val="001A5E92"/>
    <w:rsid w:val="001A6393"/>
    <w:rsid w:val="001B47F1"/>
    <w:rsid w:val="001C0689"/>
    <w:rsid w:val="001D018F"/>
    <w:rsid w:val="001D5781"/>
    <w:rsid w:val="001D5CAA"/>
    <w:rsid w:val="001D6090"/>
    <w:rsid w:val="001D7594"/>
    <w:rsid w:val="001E1271"/>
    <w:rsid w:val="001E2FA7"/>
    <w:rsid w:val="001E3BF0"/>
    <w:rsid w:val="001E591A"/>
    <w:rsid w:val="001F02AB"/>
    <w:rsid w:val="001F0B33"/>
    <w:rsid w:val="001F2C2E"/>
    <w:rsid w:val="00206C5C"/>
    <w:rsid w:val="002077C1"/>
    <w:rsid w:val="00211E03"/>
    <w:rsid w:val="00212E5F"/>
    <w:rsid w:val="0021324F"/>
    <w:rsid w:val="002238BD"/>
    <w:rsid w:val="0022685D"/>
    <w:rsid w:val="002271D5"/>
    <w:rsid w:val="0022726A"/>
    <w:rsid w:val="00230E10"/>
    <w:rsid w:val="0023267B"/>
    <w:rsid w:val="00236667"/>
    <w:rsid w:val="00241854"/>
    <w:rsid w:val="002437CF"/>
    <w:rsid w:val="00245834"/>
    <w:rsid w:val="002541CC"/>
    <w:rsid w:val="002542F0"/>
    <w:rsid w:val="002545BD"/>
    <w:rsid w:val="002646C5"/>
    <w:rsid w:val="0027115A"/>
    <w:rsid w:val="002715C2"/>
    <w:rsid w:val="0027776A"/>
    <w:rsid w:val="0028176D"/>
    <w:rsid w:val="00294AD2"/>
    <w:rsid w:val="002A030F"/>
    <w:rsid w:val="002A512E"/>
    <w:rsid w:val="002A592D"/>
    <w:rsid w:val="002C02D7"/>
    <w:rsid w:val="002C1A7E"/>
    <w:rsid w:val="002C495F"/>
    <w:rsid w:val="002C5AE8"/>
    <w:rsid w:val="002C70D8"/>
    <w:rsid w:val="002D2407"/>
    <w:rsid w:val="002D2F7A"/>
    <w:rsid w:val="002D4ACC"/>
    <w:rsid w:val="002D5247"/>
    <w:rsid w:val="002E426F"/>
    <w:rsid w:val="002F4434"/>
    <w:rsid w:val="002F6872"/>
    <w:rsid w:val="00310679"/>
    <w:rsid w:val="00313D0C"/>
    <w:rsid w:val="0033241B"/>
    <w:rsid w:val="00333578"/>
    <w:rsid w:val="00340EC0"/>
    <w:rsid w:val="00341D1C"/>
    <w:rsid w:val="00365111"/>
    <w:rsid w:val="003732BA"/>
    <w:rsid w:val="00394ECF"/>
    <w:rsid w:val="003A4D4F"/>
    <w:rsid w:val="003C4BBF"/>
    <w:rsid w:val="003C742F"/>
    <w:rsid w:val="003D5403"/>
    <w:rsid w:val="003D7934"/>
    <w:rsid w:val="003F0203"/>
    <w:rsid w:val="003F0ED0"/>
    <w:rsid w:val="003F7D04"/>
    <w:rsid w:val="00402027"/>
    <w:rsid w:val="00403324"/>
    <w:rsid w:val="00407330"/>
    <w:rsid w:val="004148DA"/>
    <w:rsid w:val="00415965"/>
    <w:rsid w:val="004324B2"/>
    <w:rsid w:val="00445DB0"/>
    <w:rsid w:val="00450F62"/>
    <w:rsid w:val="00462502"/>
    <w:rsid w:val="004627E8"/>
    <w:rsid w:val="00463541"/>
    <w:rsid w:val="00480DB1"/>
    <w:rsid w:val="00482D1B"/>
    <w:rsid w:val="004834F3"/>
    <w:rsid w:val="0048557F"/>
    <w:rsid w:val="004952AD"/>
    <w:rsid w:val="00496289"/>
    <w:rsid w:val="004977FE"/>
    <w:rsid w:val="004A3F9C"/>
    <w:rsid w:val="004A6211"/>
    <w:rsid w:val="004A649E"/>
    <w:rsid w:val="004D75F4"/>
    <w:rsid w:val="004E2F19"/>
    <w:rsid w:val="004E5142"/>
    <w:rsid w:val="004E7D1B"/>
    <w:rsid w:val="00500F7B"/>
    <w:rsid w:val="0050148B"/>
    <w:rsid w:val="005050CF"/>
    <w:rsid w:val="00505BC7"/>
    <w:rsid w:val="00510628"/>
    <w:rsid w:val="00511317"/>
    <w:rsid w:val="0051213A"/>
    <w:rsid w:val="005165E6"/>
    <w:rsid w:val="005479AF"/>
    <w:rsid w:val="00555DFF"/>
    <w:rsid w:val="00563A9A"/>
    <w:rsid w:val="00563D84"/>
    <w:rsid w:val="005650AC"/>
    <w:rsid w:val="00567623"/>
    <w:rsid w:val="00572DC0"/>
    <w:rsid w:val="00574CEE"/>
    <w:rsid w:val="00580B64"/>
    <w:rsid w:val="00581EE8"/>
    <w:rsid w:val="005A2D54"/>
    <w:rsid w:val="005A64F1"/>
    <w:rsid w:val="005B3418"/>
    <w:rsid w:val="005D76BC"/>
    <w:rsid w:val="005D7C9A"/>
    <w:rsid w:val="005E4962"/>
    <w:rsid w:val="005E70E2"/>
    <w:rsid w:val="005F4B87"/>
    <w:rsid w:val="005F5618"/>
    <w:rsid w:val="0060254A"/>
    <w:rsid w:val="006137CC"/>
    <w:rsid w:val="0062721B"/>
    <w:rsid w:val="00634662"/>
    <w:rsid w:val="006578D5"/>
    <w:rsid w:val="0066029F"/>
    <w:rsid w:val="00661CF1"/>
    <w:rsid w:val="00663958"/>
    <w:rsid w:val="006672D4"/>
    <w:rsid w:val="00671BE4"/>
    <w:rsid w:val="00672B1B"/>
    <w:rsid w:val="00676021"/>
    <w:rsid w:val="00683C2C"/>
    <w:rsid w:val="006959C8"/>
    <w:rsid w:val="006967A5"/>
    <w:rsid w:val="006A71F0"/>
    <w:rsid w:val="006C2474"/>
    <w:rsid w:val="006D3B3F"/>
    <w:rsid w:val="006D58B5"/>
    <w:rsid w:val="006D6253"/>
    <w:rsid w:val="006E06D4"/>
    <w:rsid w:val="006F2C16"/>
    <w:rsid w:val="006F3AB6"/>
    <w:rsid w:val="00701167"/>
    <w:rsid w:val="007023A9"/>
    <w:rsid w:val="007057C8"/>
    <w:rsid w:val="00711DD0"/>
    <w:rsid w:val="00712BA6"/>
    <w:rsid w:val="00715E34"/>
    <w:rsid w:val="00732BE4"/>
    <w:rsid w:val="00740212"/>
    <w:rsid w:val="00741A6F"/>
    <w:rsid w:val="00745923"/>
    <w:rsid w:val="00747792"/>
    <w:rsid w:val="00752104"/>
    <w:rsid w:val="00757982"/>
    <w:rsid w:val="00757A69"/>
    <w:rsid w:val="00777745"/>
    <w:rsid w:val="007865D8"/>
    <w:rsid w:val="00791515"/>
    <w:rsid w:val="007A301F"/>
    <w:rsid w:val="007A4EF1"/>
    <w:rsid w:val="007A7B13"/>
    <w:rsid w:val="007B3A45"/>
    <w:rsid w:val="007B3D00"/>
    <w:rsid w:val="007B6459"/>
    <w:rsid w:val="007D3B76"/>
    <w:rsid w:val="007E48DB"/>
    <w:rsid w:val="007F4D1D"/>
    <w:rsid w:val="007F6507"/>
    <w:rsid w:val="00802124"/>
    <w:rsid w:val="00812323"/>
    <w:rsid w:val="00812AEA"/>
    <w:rsid w:val="00824B40"/>
    <w:rsid w:val="00851449"/>
    <w:rsid w:val="00853FFC"/>
    <w:rsid w:val="008544CB"/>
    <w:rsid w:val="00854B9B"/>
    <w:rsid w:val="00860336"/>
    <w:rsid w:val="00861E6A"/>
    <w:rsid w:val="00864FBC"/>
    <w:rsid w:val="00873221"/>
    <w:rsid w:val="00880710"/>
    <w:rsid w:val="00880A24"/>
    <w:rsid w:val="00881294"/>
    <w:rsid w:val="00883C71"/>
    <w:rsid w:val="008871C9"/>
    <w:rsid w:val="008957CF"/>
    <w:rsid w:val="008A6883"/>
    <w:rsid w:val="008B19E8"/>
    <w:rsid w:val="008B245E"/>
    <w:rsid w:val="008D187E"/>
    <w:rsid w:val="008D3CBE"/>
    <w:rsid w:val="008E13FD"/>
    <w:rsid w:val="008E3455"/>
    <w:rsid w:val="008F0B18"/>
    <w:rsid w:val="008F1DBC"/>
    <w:rsid w:val="008F5AF0"/>
    <w:rsid w:val="008F5DCF"/>
    <w:rsid w:val="008F7FBC"/>
    <w:rsid w:val="00902FD1"/>
    <w:rsid w:val="0090308F"/>
    <w:rsid w:val="00905AD0"/>
    <w:rsid w:val="00906C03"/>
    <w:rsid w:val="00914264"/>
    <w:rsid w:val="00914A19"/>
    <w:rsid w:val="00922909"/>
    <w:rsid w:val="00926AF2"/>
    <w:rsid w:val="00930366"/>
    <w:rsid w:val="00981503"/>
    <w:rsid w:val="009879F9"/>
    <w:rsid w:val="00994858"/>
    <w:rsid w:val="00997B6B"/>
    <w:rsid w:val="009A2F76"/>
    <w:rsid w:val="009A388D"/>
    <w:rsid w:val="009B1865"/>
    <w:rsid w:val="009D21BD"/>
    <w:rsid w:val="009E26EA"/>
    <w:rsid w:val="009E3C26"/>
    <w:rsid w:val="009E630E"/>
    <w:rsid w:val="009F05F7"/>
    <w:rsid w:val="009F389A"/>
    <w:rsid w:val="00A01CAA"/>
    <w:rsid w:val="00A02D79"/>
    <w:rsid w:val="00A06ACC"/>
    <w:rsid w:val="00A15E97"/>
    <w:rsid w:val="00A16A39"/>
    <w:rsid w:val="00A23E76"/>
    <w:rsid w:val="00A24469"/>
    <w:rsid w:val="00A3702A"/>
    <w:rsid w:val="00A43D65"/>
    <w:rsid w:val="00A442A5"/>
    <w:rsid w:val="00A45112"/>
    <w:rsid w:val="00A464E9"/>
    <w:rsid w:val="00A479A1"/>
    <w:rsid w:val="00A57167"/>
    <w:rsid w:val="00A70DC2"/>
    <w:rsid w:val="00A73D30"/>
    <w:rsid w:val="00A77DA6"/>
    <w:rsid w:val="00A80EA7"/>
    <w:rsid w:val="00A82847"/>
    <w:rsid w:val="00A83034"/>
    <w:rsid w:val="00A83C25"/>
    <w:rsid w:val="00A91F78"/>
    <w:rsid w:val="00A971AE"/>
    <w:rsid w:val="00AA17C5"/>
    <w:rsid w:val="00AC24E9"/>
    <w:rsid w:val="00AD1882"/>
    <w:rsid w:val="00AF41C3"/>
    <w:rsid w:val="00AF451B"/>
    <w:rsid w:val="00AF545A"/>
    <w:rsid w:val="00B00BBC"/>
    <w:rsid w:val="00B01FCD"/>
    <w:rsid w:val="00B0250C"/>
    <w:rsid w:val="00B10044"/>
    <w:rsid w:val="00B16046"/>
    <w:rsid w:val="00B17F07"/>
    <w:rsid w:val="00B20BA6"/>
    <w:rsid w:val="00B242B0"/>
    <w:rsid w:val="00B30267"/>
    <w:rsid w:val="00B31391"/>
    <w:rsid w:val="00B41EDD"/>
    <w:rsid w:val="00B527C9"/>
    <w:rsid w:val="00B71A71"/>
    <w:rsid w:val="00B71C7F"/>
    <w:rsid w:val="00B761D9"/>
    <w:rsid w:val="00B90137"/>
    <w:rsid w:val="00B90884"/>
    <w:rsid w:val="00B91C15"/>
    <w:rsid w:val="00B943D4"/>
    <w:rsid w:val="00B963C9"/>
    <w:rsid w:val="00B9782C"/>
    <w:rsid w:val="00BB226C"/>
    <w:rsid w:val="00BB6FE6"/>
    <w:rsid w:val="00BC3728"/>
    <w:rsid w:val="00BC5D55"/>
    <w:rsid w:val="00BD0C25"/>
    <w:rsid w:val="00BD7227"/>
    <w:rsid w:val="00BE3DC8"/>
    <w:rsid w:val="00BE7D05"/>
    <w:rsid w:val="00BF4E46"/>
    <w:rsid w:val="00BF55D8"/>
    <w:rsid w:val="00BF6E5D"/>
    <w:rsid w:val="00C01127"/>
    <w:rsid w:val="00C04383"/>
    <w:rsid w:val="00C14EC1"/>
    <w:rsid w:val="00C230D6"/>
    <w:rsid w:val="00C23FAE"/>
    <w:rsid w:val="00C25231"/>
    <w:rsid w:val="00C27CA1"/>
    <w:rsid w:val="00C302D4"/>
    <w:rsid w:val="00C304FE"/>
    <w:rsid w:val="00C44CB9"/>
    <w:rsid w:val="00C522DE"/>
    <w:rsid w:val="00C64CE0"/>
    <w:rsid w:val="00C657A4"/>
    <w:rsid w:val="00C66D07"/>
    <w:rsid w:val="00C80C5A"/>
    <w:rsid w:val="00C860EC"/>
    <w:rsid w:val="00CA02C4"/>
    <w:rsid w:val="00CC39B2"/>
    <w:rsid w:val="00CC63F5"/>
    <w:rsid w:val="00CD54BB"/>
    <w:rsid w:val="00CD554C"/>
    <w:rsid w:val="00CE049D"/>
    <w:rsid w:val="00D03734"/>
    <w:rsid w:val="00D03FDD"/>
    <w:rsid w:val="00D04242"/>
    <w:rsid w:val="00D22C92"/>
    <w:rsid w:val="00D25396"/>
    <w:rsid w:val="00D263BB"/>
    <w:rsid w:val="00D40011"/>
    <w:rsid w:val="00D40687"/>
    <w:rsid w:val="00D44770"/>
    <w:rsid w:val="00D56CC9"/>
    <w:rsid w:val="00D57BE2"/>
    <w:rsid w:val="00D63AFB"/>
    <w:rsid w:val="00D66A95"/>
    <w:rsid w:val="00D66EA6"/>
    <w:rsid w:val="00D7346A"/>
    <w:rsid w:val="00D7500C"/>
    <w:rsid w:val="00D77CE1"/>
    <w:rsid w:val="00D86998"/>
    <w:rsid w:val="00D92FCC"/>
    <w:rsid w:val="00DA4621"/>
    <w:rsid w:val="00DA7C66"/>
    <w:rsid w:val="00DB2651"/>
    <w:rsid w:val="00DB7218"/>
    <w:rsid w:val="00DB77FA"/>
    <w:rsid w:val="00DC3276"/>
    <w:rsid w:val="00DF2ACF"/>
    <w:rsid w:val="00DF4FFC"/>
    <w:rsid w:val="00E07C0C"/>
    <w:rsid w:val="00E1128E"/>
    <w:rsid w:val="00E30FB9"/>
    <w:rsid w:val="00E31A39"/>
    <w:rsid w:val="00E347F7"/>
    <w:rsid w:val="00E573C4"/>
    <w:rsid w:val="00E77671"/>
    <w:rsid w:val="00E813E5"/>
    <w:rsid w:val="00E91657"/>
    <w:rsid w:val="00E9550F"/>
    <w:rsid w:val="00E9597B"/>
    <w:rsid w:val="00EB674E"/>
    <w:rsid w:val="00EC18C1"/>
    <w:rsid w:val="00EC19F3"/>
    <w:rsid w:val="00EC6453"/>
    <w:rsid w:val="00ED685A"/>
    <w:rsid w:val="00EF1653"/>
    <w:rsid w:val="00EF5ACD"/>
    <w:rsid w:val="00F000B4"/>
    <w:rsid w:val="00F004F2"/>
    <w:rsid w:val="00F07B83"/>
    <w:rsid w:val="00F201DB"/>
    <w:rsid w:val="00F226F6"/>
    <w:rsid w:val="00F26E98"/>
    <w:rsid w:val="00F30657"/>
    <w:rsid w:val="00F3450F"/>
    <w:rsid w:val="00F433EE"/>
    <w:rsid w:val="00F5292E"/>
    <w:rsid w:val="00F57BAF"/>
    <w:rsid w:val="00F67E6C"/>
    <w:rsid w:val="00F72B85"/>
    <w:rsid w:val="00F83B17"/>
    <w:rsid w:val="00F84175"/>
    <w:rsid w:val="00F86979"/>
    <w:rsid w:val="00F87BB9"/>
    <w:rsid w:val="00F90D96"/>
    <w:rsid w:val="00FA2456"/>
    <w:rsid w:val="00FA7A2F"/>
    <w:rsid w:val="00FC3207"/>
    <w:rsid w:val="00FC3447"/>
    <w:rsid w:val="00FD7331"/>
    <w:rsid w:val="00FE4B29"/>
    <w:rsid w:val="00FE52DC"/>
    <w:rsid w:val="00FE703B"/>
    <w:rsid w:val="00FF11A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2960a3"/>
    </o:shapedefaults>
    <o:shapelayout v:ext="edit">
      <o:idmap v:ext="edit" data="1"/>
    </o:shapelayout>
  </w:shapeDefaults>
  <w:decimalSymbol w:val=","/>
  <w:listSeparator w:val=";"/>
  <w14:docId w14:val="72CE01D0"/>
  <w14:defaultImageDpi w14:val="300"/>
  <w15:docId w15:val="{59F9E3E7-07EB-4734-ACEA-F77CAFF6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P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Cabealho1">
    <w:name w:val="heading 1"/>
    <w:basedOn w:val="Normal"/>
    <w:next w:val="Normal"/>
    <w:link w:val="Cabealho1Carter"/>
    <w:qFormat/>
    <w:rsid w:val="007865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2">
    <w:name w:val="heading 2"/>
    <w:basedOn w:val="Normal"/>
    <w:link w:val="Cabealho2Carter"/>
    <w:uiPriority w:val="9"/>
    <w:qFormat/>
    <w:rsid w:val="00BF55D8"/>
    <w:pPr>
      <w:outlineLvl w:val="1"/>
    </w:pPr>
    <w:rPr>
      <w:rFonts w:eastAsia="Times New Roman"/>
      <w:sz w:val="34"/>
      <w:szCs w:val="3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A80EA7"/>
    <w:pPr>
      <w:tabs>
        <w:tab w:val="center" w:pos="4252"/>
        <w:tab w:val="right" w:pos="8504"/>
      </w:tabs>
    </w:pPr>
  </w:style>
  <w:style w:type="paragraph" w:styleId="Rodap">
    <w:name w:val="footer"/>
    <w:basedOn w:val="Normal"/>
    <w:link w:val="RodapCarter"/>
    <w:uiPriority w:val="99"/>
    <w:rsid w:val="00A80EA7"/>
    <w:pPr>
      <w:tabs>
        <w:tab w:val="center" w:pos="4252"/>
        <w:tab w:val="right" w:pos="8504"/>
      </w:tabs>
    </w:pPr>
  </w:style>
  <w:style w:type="character" w:customStyle="1" w:styleId="Cabealho2Carter">
    <w:name w:val="Cabeçalho 2 Caráter"/>
    <w:basedOn w:val="Tipodeletrapredefinidodopargrafo"/>
    <w:link w:val="Cabealho2"/>
    <w:uiPriority w:val="9"/>
    <w:rsid w:val="00BF55D8"/>
    <w:rPr>
      <w:rFonts w:eastAsia="Times New Roman"/>
      <w:sz w:val="34"/>
      <w:szCs w:val="34"/>
    </w:rPr>
  </w:style>
  <w:style w:type="paragraph" w:styleId="NormalWeb">
    <w:name w:val="Normal (Web)"/>
    <w:basedOn w:val="Normal"/>
    <w:uiPriority w:val="99"/>
    <w:unhideWhenUsed/>
    <w:rsid w:val="00BF55D8"/>
    <w:pPr>
      <w:spacing w:after="395" w:line="395" w:lineRule="atLeast"/>
      <w:jc w:val="both"/>
    </w:pPr>
    <w:rPr>
      <w:rFonts w:eastAsia="Times New Roman"/>
      <w:sz w:val="31"/>
      <w:szCs w:val="31"/>
      <w:lang w:eastAsia="pt-PT"/>
    </w:rPr>
  </w:style>
  <w:style w:type="character" w:styleId="Forte">
    <w:name w:val="Strong"/>
    <w:basedOn w:val="Tipodeletrapredefinidodopargrafo"/>
    <w:uiPriority w:val="22"/>
    <w:qFormat/>
    <w:rsid w:val="00BF55D8"/>
    <w:rPr>
      <w:b/>
      <w:bCs/>
    </w:rPr>
  </w:style>
  <w:style w:type="paragraph" w:styleId="Ttulo">
    <w:name w:val="Title"/>
    <w:basedOn w:val="Normal"/>
    <w:next w:val="Normal"/>
    <w:link w:val="TtuloCarter"/>
    <w:qFormat/>
    <w:rsid w:val="00880A24"/>
    <w:pPr>
      <w:spacing w:before="240" w:after="60"/>
      <w:jc w:val="center"/>
      <w:outlineLvl w:val="0"/>
    </w:pPr>
    <w:rPr>
      <w:rFonts w:ascii="Cambria" w:eastAsia="Times New Roman" w:hAnsi="Cambria"/>
      <w:b/>
      <w:bCs/>
      <w:kern w:val="28"/>
      <w:sz w:val="32"/>
      <w:szCs w:val="32"/>
    </w:rPr>
  </w:style>
  <w:style w:type="character" w:customStyle="1" w:styleId="TtuloCarter">
    <w:name w:val="Título Caráter"/>
    <w:basedOn w:val="Tipodeletrapredefinidodopargrafo"/>
    <w:link w:val="Ttulo"/>
    <w:rsid w:val="00880A24"/>
    <w:rPr>
      <w:rFonts w:ascii="Cambria" w:eastAsia="Times New Roman" w:hAnsi="Cambria" w:cs="Times New Roman"/>
      <w:b/>
      <w:bCs/>
      <w:kern w:val="28"/>
      <w:sz w:val="32"/>
      <w:szCs w:val="32"/>
      <w:lang w:eastAsia="zh-CN"/>
    </w:rPr>
  </w:style>
  <w:style w:type="paragraph" w:styleId="Subttulo">
    <w:name w:val="Subtitle"/>
    <w:basedOn w:val="Normal"/>
    <w:next w:val="Normal"/>
    <w:link w:val="SubttuloCarter"/>
    <w:uiPriority w:val="11"/>
    <w:qFormat/>
    <w:rsid w:val="00880A24"/>
    <w:pPr>
      <w:spacing w:after="60"/>
      <w:jc w:val="center"/>
      <w:outlineLvl w:val="1"/>
    </w:pPr>
    <w:rPr>
      <w:rFonts w:ascii="Cambria" w:eastAsia="Times New Roman" w:hAnsi="Cambria"/>
    </w:rPr>
  </w:style>
  <w:style w:type="character" w:customStyle="1" w:styleId="SubttuloCarter">
    <w:name w:val="Subtítulo Caráter"/>
    <w:basedOn w:val="Tipodeletrapredefinidodopargrafo"/>
    <w:link w:val="Subttulo"/>
    <w:uiPriority w:val="11"/>
    <w:rsid w:val="00880A24"/>
    <w:rPr>
      <w:rFonts w:ascii="Cambria" w:eastAsia="Times New Roman" w:hAnsi="Cambria" w:cs="Times New Roman"/>
      <w:sz w:val="24"/>
      <w:szCs w:val="24"/>
      <w:lang w:eastAsia="zh-CN"/>
    </w:rPr>
  </w:style>
  <w:style w:type="character" w:styleId="RefernciaDiscreta">
    <w:name w:val="Subtle Reference"/>
    <w:basedOn w:val="Tipodeletrapredefinidodopargrafo"/>
    <w:uiPriority w:val="31"/>
    <w:qFormat/>
    <w:rsid w:val="00880A24"/>
    <w:rPr>
      <w:smallCaps/>
      <w:color w:val="C0504D"/>
      <w:u w:val="single"/>
    </w:rPr>
  </w:style>
  <w:style w:type="paragraph" w:styleId="Citao">
    <w:name w:val="Quote"/>
    <w:basedOn w:val="Normal"/>
    <w:next w:val="Normal"/>
    <w:link w:val="CitaoCarter"/>
    <w:uiPriority w:val="29"/>
    <w:qFormat/>
    <w:rsid w:val="00880A24"/>
    <w:rPr>
      <w:i/>
      <w:iCs/>
      <w:color w:val="000000"/>
    </w:rPr>
  </w:style>
  <w:style w:type="character" w:customStyle="1" w:styleId="CitaoCarter">
    <w:name w:val="Citação Caráter"/>
    <w:basedOn w:val="Tipodeletrapredefinidodopargrafo"/>
    <w:link w:val="Citao"/>
    <w:uiPriority w:val="29"/>
    <w:rsid w:val="00880A24"/>
    <w:rPr>
      <w:i/>
      <w:iCs/>
      <w:color w:val="000000"/>
      <w:sz w:val="24"/>
      <w:szCs w:val="24"/>
      <w:lang w:eastAsia="zh-CN"/>
    </w:rPr>
  </w:style>
  <w:style w:type="table" w:styleId="Tabelacomgrelha">
    <w:name w:val="Table Grid"/>
    <w:basedOn w:val="Tabelanormal"/>
    <w:uiPriority w:val="39"/>
    <w:rsid w:val="00880A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arter"/>
    <w:rsid w:val="00D03734"/>
    <w:rPr>
      <w:rFonts w:ascii="Tahoma" w:hAnsi="Tahoma" w:cs="Tahoma"/>
      <w:sz w:val="16"/>
      <w:szCs w:val="16"/>
    </w:rPr>
  </w:style>
  <w:style w:type="character" w:customStyle="1" w:styleId="TextodebaloCarter">
    <w:name w:val="Texto de balão Caráter"/>
    <w:basedOn w:val="Tipodeletrapredefinidodopargrafo"/>
    <w:link w:val="Textodebalo"/>
    <w:rsid w:val="00D03734"/>
    <w:rPr>
      <w:rFonts w:ascii="Tahoma" w:hAnsi="Tahoma" w:cs="Tahoma"/>
      <w:sz w:val="16"/>
      <w:szCs w:val="16"/>
      <w:lang w:eastAsia="zh-CN"/>
    </w:rPr>
  </w:style>
  <w:style w:type="character" w:styleId="Nmerodepgina">
    <w:name w:val="page number"/>
    <w:basedOn w:val="Tipodeletrapredefinidodopargrafo"/>
    <w:rsid w:val="00143078"/>
  </w:style>
  <w:style w:type="paragraph" w:styleId="PargrafodaLista">
    <w:name w:val="List Paragraph"/>
    <w:basedOn w:val="Normal"/>
    <w:uiPriority w:val="34"/>
    <w:qFormat/>
    <w:rsid w:val="007B3D0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abealhoCarter">
    <w:name w:val="Cabeçalho Caráter"/>
    <w:basedOn w:val="Tipodeletrapredefinidodopargrafo"/>
    <w:link w:val="Cabealho"/>
    <w:uiPriority w:val="99"/>
    <w:rsid w:val="00E573C4"/>
    <w:rPr>
      <w:sz w:val="24"/>
      <w:szCs w:val="24"/>
      <w:lang w:eastAsia="zh-CN"/>
    </w:rPr>
  </w:style>
  <w:style w:type="character" w:styleId="TextodoMarcadordePosio">
    <w:name w:val="Placeholder Text"/>
    <w:basedOn w:val="Tipodeletrapredefinidodopargrafo"/>
    <w:uiPriority w:val="99"/>
    <w:semiHidden/>
    <w:rsid w:val="000C61D5"/>
    <w:rPr>
      <w:color w:val="808080"/>
    </w:rPr>
  </w:style>
  <w:style w:type="character" w:customStyle="1" w:styleId="Estilo1">
    <w:name w:val="Estilo1"/>
    <w:basedOn w:val="Tipodeletrapredefinidodopargrafo"/>
    <w:uiPriority w:val="1"/>
    <w:rsid w:val="000C61D5"/>
    <w:rPr>
      <w:rFonts w:ascii="Times New Roman" w:hAnsi="Times New Roman"/>
      <w:sz w:val="24"/>
    </w:rPr>
  </w:style>
  <w:style w:type="character" w:styleId="Hiperligao">
    <w:name w:val="Hyperlink"/>
    <w:basedOn w:val="Tipodeletrapredefinidodopargrafo"/>
    <w:unhideWhenUsed/>
    <w:rsid w:val="00D57BE2"/>
    <w:rPr>
      <w:color w:val="0000FF" w:themeColor="hyperlink"/>
      <w:u w:val="single"/>
    </w:rPr>
  </w:style>
  <w:style w:type="character" w:customStyle="1" w:styleId="RodapCarter">
    <w:name w:val="Rodapé Caráter"/>
    <w:basedOn w:val="Tipodeletrapredefinidodopargrafo"/>
    <w:link w:val="Rodap"/>
    <w:uiPriority w:val="99"/>
    <w:rsid w:val="00B9782C"/>
    <w:rPr>
      <w:sz w:val="24"/>
      <w:szCs w:val="24"/>
      <w:lang w:eastAsia="zh-CN"/>
    </w:rPr>
  </w:style>
  <w:style w:type="character" w:styleId="Refdecomentrio">
    <w:name w:val="annotation reference"/>
    <w:basedOn w:val="Tipodeletrapredefinidodopargrafo"/>
    <w:semiHidden/>
    <w:unhideWhenUsed/>
    <w:rsid w:val="00C14EC1"/>
    <w:rPr>
      <w:sz w:val="16"/>
      <w:szCs w:val="16"/>
    </w:rPr>
  </w:style>
  <w:style w:type="paragraph" w:styleId="Textodecomentrio">
    <w:name w:val="annotation text"/>
    <w:basedOn w:val="Normal"/>
    <w:link w:val="TextodecomentrioCarter"/>
    <w:semiHidden/>
    <w:unhideWhenUsed/>
    <w:rsid w:val="00C14EC1"/>
    <w:rPr>
      <w:sz w:val="20"/>
      <w:szCs w:val="20"/>
    </w:rPr>
  </w:style>
  <w:style w:type="character" w:customStyle="1" w:styleId="TextodecomentrioCarter">
    <w:name w:val="Texto de comentário Caráter"/>
    <w:basedOn w:val="Tipodeletrapredefinidodopargrafo"/>
    <w:link w:val="Textodecomentrio"/>
    <w:semiHidden/>
    <w:rsid w:val="00C14EC1"/>
    <w:rPr>
      <w:lang w:eastAsia="zh-CN"/>
    </w:rPr>
  </w:style>
  <w:style w:type="paragraph" w:styleId="Assuntodecomentrio">
    <w:name w:val="annotation subject"/>
    <w:basedOn w:val="Textodecomentrio"/>
    <w:next w:val="Textodecomentrio"/>
    <w:link w:val="AssuntodecomentrioCarter"/>
    <w:semiHidden/>
    <w:unhideWhenUsed/>
    <w:rsid w:val="00C14EC1"/>
    <w:rPr>
      <w:b/>
      <w:bCs/>
    </w:rPr>
  </w:style>
  <w:style w:type="character" w:customStyle="1" w:styleId="AssuntodecomentrioCarter">
    <w:name w:val="Assunto de comentário Caráter"/>
    <w:basedOn w:val="TextodecomentrioCarter"/>
    <w:link w:val="Assuntodecomentrio"/>
    <w:semiHidden/>
    <w:rsid w:val="00C14EC1"/>
    <w:rPr>
      <w:b/>
      <w:bCs/>
      <w:lang w:eastAsia="zh-CN"/>
    </w:rPr>
  </w:style>
  <w:style w:type="character" w:styleId="nfase">
    <w:name w:val="Emphasis"/>
    <w:basedOn w:val="Tipodeletrapredefinidodopargrafo"/>
    <w:qFormat/>
    <w:rsid w:val="007865D8"/>
    <w:rPr>
      <w:i/>
      <w:iCs/>
    </w:rPr>
  </w:style>
  <w:style w:type="character" w:customStyle="1" w:styleId="Cabealho1Carter">
    <w:name w:val="Cabeçalho 1 Caráter"/>
    <w:basedOn w:val="Tipodeletrapredefinidodopargrafo"/>
    <w:link w:val="Cabealho1"/>
    <w:rsid w:val="007865D8"/>
    <w:rPr>
      <w:rFonts w:asciiTheme="majorHAnsi" w:eastAsiaTheme="majorEastAsia" w:hAnsiTheme="majorHAnsi" w:cstheme="majorBidi"/>
      <w:color w:val="365F91" w:themeColor="accent1" w:themeShade="BF"/>
      <w:sz w:val="32"/>
      <w:szCs w:val="32"/>
      <w:lang w:eastAsia="zh-CN"/>
    </w:rPr>
  </w:style>
  <w:style w:type="paragraph" w:styleId="Textodenotaderodap">
    <w:name w:val="footnote text"/>
    <w:basedOn w:val="Normal"/>
    <w:link w:val="TextodenotaderodapCarter"/>
    <w:uiPriority w:val="99"/>
    <w:semiHidden/>
    <w:unhideWhenUsed/>
    <w:rsid w:val="00164C17"/>
    <w:rPr>
      <w:sz w:val="20"/>
      <w:szCs w:val="20"/>
    </w:rPr>
  </w:style>
  <w:style w:type="character" w:customStyle="1" w:styleId="TextodenotaderodapCarter">
    <w:name w:val="Texto de nota de rodapé Caráter"/>
    <w:basedOn w:val="Tipodeletrapredefinidodopargrafo"/>
    <w:link w:val="Textodenotaderodap"/>
    <w:uiPriority w:val="99"/>
    <w:semiHidden/>
    <w:rsid w:val="00164C17"/>
    <w:rPr>
      <w:lang w:eastAsia="zh-CN"/>
    </w:rPr>
  </w:style>
  <w:style w:type="character" w:styleId="Refdenotaderodap">
    <w:name w:val="footnote reference"/>
    <w:basedOn w:val="Tipodeletrapredefinidodopargrafo"/>
    <w:semiHidden/>
    <w:unhideWhenUsed/>
    <w:rsid w:val="00164C17"/>
    <w:rPr>
      <w:vertAlign w:val="superscript"/>
    </w:rPr>
  </w:style>
  <w:style w:type="paragraph" w:styleId="Reviso">
    <w:name w:val="Revision"/>
    <w:hidden/>
    <w:uiPriority w:val="71"/>
    <w:semiHidden/>
    <w:rsid w:val="0014677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3981">
      <w:bodyDiv w:val="1"/>
      <w:marLeft w:val="0"/>
      <w:marRight w:val="0"/>
      <w:marTop w:val="0"/>
      <w:marBottom w:val="0"/>
      <w:divBdr>
        <w:top w:val="none" w:sz="0" w:space="0" w:color="auto"/>
        <w:left w:val="none" w:sz="0" w:space="0" w:color="auto"/>
        <w:bottom w:val="none" w:sz="0" w:space="0" w:color="auto"/>
        <w:right w:val="none" w:sz="0" w:space="0" w:color="auto"/>
      </w:divBdr>
    </w:div>
    <w:div w:id="1412385574">
      <w:bodyDiv w:val="1"/>
      <w:marLeft w:val="0"/>
      <w:marRight w:val="0"/>
      <w:marTop w:val="0"/>
      <w:marBottom w:val="0"/>
      <w:divBdr>
        <w:top w:val="none" w:sz="0" w:space="0" w:color="auto"/>
        <w:left w:val="none" w:sz="0" w:space="0" w:color="auto"/>
        <w:bottom w:val="none" w:sz="0" w:space="0" w:color="auto"/>
        <w:right w:val="none" w:sz="0" w:space="0" w:color="auto"/>
      </w:divBdr>
      <w:divsChild>
        <w:div w:id="1878934081">
          <w:marLeft w:val="0"/>
          <w:marRight w:val="0"/>
          <w:marTop w:val="0"/>
          <w:marBottom w:val="0"/>
          <w:divBdr>
            <w:top w:val="none" w:sz="0" w:space="0" w:color="auto"/>
            <w:left w:val="none" w:sz="0" w:space="0" w:color="auto"/>
            <w:bottom w:val="none" w:sz="0" w:space="0" w:color="auto"/>
            <w:right w:val="none" w:sz="0" w:space="0" w:color="auto"/>
          </w:divBdr>
          <w:divsChild>
            <w:div w:id="396317955">
              <w:marLeft w:val="0"/>
              <w:marRight w:val="0"/>
              <w:marTop w:val="0"/>
              <w:marBottom w:val="0"/>
              <w:divBdr>
                <w:top w:val="none" w:sz="0" w:space="0" w:color="auto"/>
                <w:left w:val="none" w:sz="0" w:space="0" w:color="auto"/>
                <w:bottom w:val="none" w:sz="0" w:space="0" w:color="auto"/>
                <w:right w:val="none" w:sz="0" w:space="0" w:color="auto"/>
              </w:divBdr>
              <w:divsChild>
                <w:div w:id="18077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8960">
      <w:bodyDiv w:val="1"/>
      <w:marLeft w:val="0"/>
      <w:marRight w:val="0"/>
      <w:marTop w:val="0"/>
      <w:marBottom w:val="0"/>
      <w:divBdr>
        <w:top w:val="none" w:sz="0" w:space="0" w:color="auto"/>
        <w:left w:val="none" w:sz="0" w:space="0" w:color="auto"/>
        <w:bottom w:val="none" w:sz="0" w:space="0" w:color="auto"/>
        <w:right w:val="none" w:sz="0" w:space="0" w:color="auto"/>
      </w:divBdr>
      <w:divsChild>
        <w:div w:id="1096290124">
          <w:marLeft w:val="0"/>
          <w:marRight w:val="0"/>
          <w:marTop w:val="0"/>
          <w:marBottom w:val="0"/>
          <w:divBdr>
            <w:top w:val="none" w:sz="0" w:space="0" w:color="auto"/>
            <w:left w:val="none" w:sz="0" w:space="0" w:color="auto"/>
            <w:bottom w:val="none" w:sz="0" w:space="0" w:color="auto"/>
            <w:right w:val="none" w:sz="0" w:space="0" w:color="auto"/>
          </w:divBdr>
          <w:divsChild>
            <w:div w:id="275525667">
              <w:marLeft w:val="0"/>
              <w:marRight w:val="0"/>
              <w:marTop w:val="0"/>
              <w:marBottom w:val="0"/>
              <w:divBdr>
                <w:top w:val="none" w:sz="0" w:space="0" w:color="auto"/>
                <w:left w:val="none" w:sz="0" w:space="0" w:color="auto"/>
                <w:bottom w:val="none" w:sz="0" w:space="0" w:color="auto"/>
                <w:right w:val="none" w:sz="0" w:space="0" w:color="auto"/>
              </w:divBdr>
              <w:divsChild>
                <w:div w:id="1782916349">
                  <w:marLeft w:val="0"/>
                  <w:marRight w:val="0"/>
                  <w:marTop w:val="0"/>
                  <w:marBottom w:val="0"/>
                  <w:divBdr>
                    <w:top w:val="none" w:sz="0" w:space="0" w:color="auto"/>
                    <w:left w:val="none" w:sz="0" w:space="0" w:color="auto"/>
                    <w:bottom w:val="none" w:sz="0" w:space="0" w:color="auto"/>
                    <w:right w:val="none" w:sz="0" w:space="0" w:color="auto"/>
                  </w:divBdr>
                </w:div>
                <w:div w:id="1830319662">
                  <w:marLeft w:val="0"/>
                  <w:marRight w:val="0"/>
                  <w:marTop w:val="0"/>
                  <w:marBottom w:val="0"/>
                  <w:divBdr>
                    <w:top w:val="none" w:sz="0" w:space="0" w:color="auto"/>
                    <w:left w:val="none" w:sz="0" w:space="0" w:color="auto"/>
                    <w:bottom w:val="none" w:sz="0" w:space="0" w:color="auto"/>
                    <w:right w:val="none" w:sz="0" w:space="0" w:color="auto"/>
                  </w:divBdr>
                </w:div>
              </w:divsChild>
            </w:div>
            <w:div w:id="944389093">
              <w:marLeft w:val="0"/>
              <w:marRight w:val="0"/>
              <w:marTop w:val="0"/>
              <w:marBottom w:val="0"/>
              <w:divBdr>
                <w:top w:val="none" w:sz="0" w:space="0" w:color="auto"/>
                <w:left w:val="none" w:sz="0" w:space="0" w:color="auto"/>
                <w:bottom w:val="none" w:sz="0" w:space="0" w:color="auto"/>
                <w:right w:val="none" w:sz="0" w:space="0" w:color="auto"/>
              </w:divBdr>
              <w:divsChild>
                <w:div w:id="153492126">
                  <w:marLeft w:val="0"/>
                  <w:marRight w:val="0"/>
                  <w:marTop w:val="0"/>
                  <w:marBottom w:val="0"/>
                  <w:divBdr>
                    <w:top w:val="none" w:sz="0" w:space="0" w:color="auto"/>
                    <w:left w:val="none" w:sz="0" w:space="0" w:color="auto"/>
                    <w:bottom w:val="none" w:sz="0" w:space="0" w:color="auto"/>
                    <w:right w:val="none" w:sz="0" w:space="0" w:color="auto"/>
                  </w:divBdr>
                </w:div>
                <w:div w:id="272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publicos@mf.gov.c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ursos.publicos@mf.gov.c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ursos.publicos@mf.gov.c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ap.gov.cv" TargetMode="External"/><Relationship Id="rId4" Type="http://schemas.openxmlformats.org/officeDocument/2006/relationships/settings" Target="settings.xml"/><Relationship Id="rId9" Type="http://schemas.openxmlformats.org/officeDocument/2006/relationships/hyperlink" Target="http://www.dnap.gov.c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C653-3D92-4A24-97DC-18137B89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2770</Words>
  <Characters>14963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APUB / Neiva Lopes</dc:creator>
  <cp:keywords/>
  <dc:description/>
  <cp:lastModifiedBy>MF / GMF - Secretaria Estado - Edna Oliveira</cp:lastModifiedBy>
  <cp:revision>4</cp:revision>
  <cp:lastPrinted>2019-04-25T16:17:00Z</cp:lastPrinted>
  <dcterms:created xsi:type="dcterms:W3CDTF">2019-04-26T16:21:00Z</dcterms:created>
  <dcterms:modified xsi:type="dcterms:W3CDTF">2019-04-30T13:51:00Z</dcterms:modified>
</cp:coreProperties>
</file>